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1B" w:rsidRPr="005E7EE9" w:rsidRDefault="005E7EE9">
      <w:pPr>
        <w:rPr>
          <w:color w:val="74CBC8" w:themeColor="accent1"/>
          <w:sz w:val="20"/>
        </w:rPr>
      </w:pPr>
      <w:r w:rsidRPr="005E7EE9">
        <w:rPr>
          <w:color w:val="74CBC8" w:themeColor="accent1"/>
          <w:sz w:val="20"/>
        </w:rPr>
        <w:t>Fiche technique</w:t>
      </w:r>
      <w:r w:rsidR="00E22F84" w:rsidRPr="005E7EE9">
        <w:rPr>
          <w:noProof/>
          <w:color w:val="74CBC8" w:themeColor="accent1"/>
          <w:sz w:val="20"/>
          <w:lang w:val="fr-CA" w:eastAsia="fr-CA"/>
        </w:rPr>
        <mc:AlternateContent>
          <mc:Choice Requires="wpg">
            <w:drawing>
              <wp:anchor distT="0" distB="0" distL="114300" distR="114300" simplePos="0" relativeHeight="251651072" behindDoc="1" locked="0" layoutInCell="1" allowOverlap="1" wp14:anchorId="53661EDA" wp14:editId="0FBA650B">
                <wp:simplePos x="0" y="0"/>
                <wp:positionH relativeFrom="column">
                  <wp:posOffset>2824162</wp:posOffset>
                </wp:positionH>
                <wp:positionV relativeFrom="page">
                  <wp:posOffset>0</wp:posOffset>
                </wp:positionV>
                <wp:extent cx="3378898" cy="7772400"/>
                <wp:effectExtent l="0" t="0" r="12065" b="19050"/>
                <wp:wrapNone/>
                <wp:docPr id="3" name="Fold guide lines"/>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Lien droit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Lien droit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8DD4D5B" id="Fold guide lines" o:spid="_x0000_s1026"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">
                <v:line id="Lien droit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Lien droit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r w:rsidRPr="005E7EE9">
        <w:rPr>
          <w:color w:val="74CBC8" w:themeColor="accent1"/>
          <w:sz w:val="20"/>
        </w:rPr>
        <w:t>/ Technical specifications</w:t>
      </w:r>
    </w:p>
    <w:tbl>
      <w:tblPr>
        <w:tblStyle w:val="Tableauhte"/>
        <w:tblW w:w="0" w:type="auto"/>
        <w:tblLayout w:type="fixed"/>
        <w:tblLook w:val="04A0" w:firstRow="1" w:lastRow="0" w:firstColumn="1" w:lastColumn="0" w:noHBand="0" w:noVBand="1"/>
        <w:tblDescription w:val="Tableau de disposition pour l’intérieur d’une brochure Trois feuilles"/>
      </w:tblPr>
      <w:tblGrid>
        <w:gridCol w:w="4474"/>
        <w:gridCol w:w="4465"/>
        <w:gridCol w:w="865"/>
        <w:gridCol w:w="4029"/>
      </w:tblGrid>
      <w:tr w:rsidR="0002111B" w:rsidRPr="00D27AB6" w:rsidTr="00CD0580">
        <w:trPr>
          <w:trHeight w:hRule="exact" w:val="10080"/>
        </w:trPr>
        <w:tc>
          <w:tcPr>
            <w:tcW w:w="4474" w:type="dxa"/>
          </w:tcPr>
          <w:tbl>
            <w:tblPr>
              <w:tblStyle w:val="Tableauhte"/>
              <w:tblW w:w="5000" w:type="pct"/>
              <w:tblLayout w:type="fixed"/>
              <w:tblLook w:val="04A0" w:firstRow="1" w:lastRow="0" w:firstColumn="1" w:lastColumn="0" w:noHBand="0" w:noVBand="1"/>
            </w:tblPr>
            <w:tblGrid>
              <w:gridCol w:w="4474"/>
            </w:tblGrid>
            <w:tr w:rsidR="0002111B" w:rsidTr="005E7EE9">
              <w:trPr>
                <w:trHeight w:hRule="exact" w:val="3869"/>
              </w:trPr>
              <w:tc>
                <w:tcPr>
                  <w:tcW w:w="5000" w:type="pct"/>
                  <w:shd w:val="clear" w:color="auto" w:fill="74CBC8" w:themeFill="accent1"/>
                </w:tcPr>
                <w:p w:rsidR="0002111B" w:rsidRDefault="0070195C">
                  <w:pPr>
                    <w:spacing w:after="160"/>
                  </w:pPr>
                  <w:r>
                    <w:rPr>
                      <w:noProof/>
                      <w:lang w:val="fr-CA" w:eastAsia="fr-CA"/>
                    </w:rPr>
                    <w:drawing>
                      <wp:inline distT="0" distB="0" distL="0" distR="0" wp14:anchorId="6898EF50">
                        <wp:extent cx="2507514" cy="188595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343" cy="1897103"/>
                                </a:xfrm>
                                <a:prstGeom prst="rect">
                                  <a:avLst/>
                                </a:prstGeom>
                                <a:noFill/>
                              </pic:spPr>
                            </pic:pic>
                          </a:graphicData>
                        </a:graphic>
                      </wp:inline>
                    </w:drawing>
                  </w:r>
                </w:p>
              </w:tc>
            </w:tr>
            <w:tr w:rsidR="0002111B" w:rsidRPr="0000775B">
              <w:trPr>
                <w:trHeight w:hRule="exact" w:val="5976"/>
              </w:trPr>
              <w:tc>
                <w:tcPr>
                  <w:tcW w:w="5000" w:type="pct"/>
                  <w:tcMar>
                    <w:right w:w="864" w:type="dxa"/>
                  </w:tcMar>
                </w:tcPr>
                <w:p w:rsidR="0002111B" w:rsidRPr="0000775B" w:rsidRDefault="006337DE">
                  <w:pPr>
                    <w:pStyle w:val="Titre1"/>
                    <w:outlineLvl w:val="0"/>
                    <w:rPr>
                      <w:noProof/>
                      <w:sz w:val="12"/>
                      <w:szCs w:val="12"/>
                      <w:lang w:val="fr-FR"/>
                    </w:rPr>
                  </w:pPr>
                  <w:r w:rsidRPr="0000775B">
                    <w:rPr>
                      <w:noProof/>
                      <w:sz w:val="12"/>
                      <w:szCs w:val="12"/>
                      <w:lang w:val="fr-FR"/>
                    </w:rPr>
                    <w:t>Fiche technique</w:t>
                  </w:r>
                </w:p>
                <w:p w:rsidR="00D27AB6" w:rsidRPr="0000775B" w:rsidRDefault="00AD69E8" w:rsidP="00D27AB6">
                  <w:pPr>
                    <w:rPr>
                      <w:noProof/>
                      <w:sz w:val="12"/>
                      <w:szCs w:val="12"/>
                      <w:lang w:val="fr-FR"/>
                    </w:rPr>
                  </w:pPr>
                  <w:r>
                    <w:rPr>
                      <w:noProof/>
                      <w:sz w:val="12"/>
                      <w:szCs w:val="12"/>
                      <w:lang w:val="fr-FR"/>
                    </w:rPr>
                    <w:t xml:space="preserve"> No</w:t>
                  </w:r>
                  <w:r w:rsidR="0070195C">
                    <w:rPr>
                      <w:noProof/>
                      <w:sz w:val="12"/>
                      <w:szCs w:val="12"/>
                      <w:lang w:val="fr-FR"/>
                    </w:rPr>
                    <w:t>m du produit : Mega Pas 5’-12’</w:t>
                  </w:r>
                  <w:r w:rsidR="005E7EE9">
                    <w:rPr>
                      <w:noProof/>
                      <w:sz w:val="12"/>
                      <w:szCs w:val="12"/>
                      <w:lang w:val="fr-FR"/>
                    </w:rPr>
                    <w:t xml:space="preserve">     </w:t>
                  </w:r>
                  <w:r w:rsidR="0070195C">
                    <w:rPr>
                      <w:noProof/>
                      <w:sz w:val="12"/>
                      <w:szCs w:val="12"/>
                      <w:lang w:val="fr-FR"/>
                    </w:rPr>
                    <w:t>code : Megas</w:t>
                  </w:r>
                  <w:r w:rsidR="00A141C9" w:rsidRPr="0000775B">
                    <w:rPr>
                      <w:noProof/>
                      <w:sz w:val="12"/>
                      <w:szCs w:val="12"/>
                      <w:lang w:val="fr-FR"/>
                    </w:rPr>
                    <w:t>-N</w:t>
                  </w:r>
                </w:p>
                <w:p w:rsidR="0000775B" w:rsidRDefault="0070195C" w:rsidP="00D27AB6">
                  <w:pPr>
                    <w:rPr>
                      <w:noProof/>
                      <w:sz w:val="12"/>
                      <w:szCs w:val="12"/>
                      <w:lang w:val="fr-FR"/>
                    </w:rPr>
                  </w:pPr>
                  <w:r>
                    <w:rPr>
                      <w:noProof/>
                      <w:sz w:val="12"/>
                      <w:szCs w:val="12"/>
                      <w:lang w:val="fr-FR"/>
                    </w:rPr>
                    <w:t>Les ardoise pour les pas</w:t>
                  </w:r>
                  <w:r w:rsidR="00A141C9" w:rsidRPr="0000775B">
                    <w:rPr>
                      <w:noProof/>
                      <w:sz w:val="12"/>
                      <w:szCs w:val="12"/>
                      <w:lang w:val="fr-FR"/>
                    </w:rPr>
                    <w:t xml:space="preserve"> sont des pierres provenant de la carrière Ardobec qui ont été triées manuellement et fendus selon les épaisseurs indiqués. Ils sont tout indiqués pour être installés directement sur un lit de pierre ou de sable compacté. Les joints peuvent être remplis avec des agrégats d’ardoise ou de la terre végétale pour la plantation.</w:t>
                  </w:r>
                </w:p>
                <w:p w:rsidR="00D27AB6" w:rsidRPr="0000775B" w:rsidRDefault="00D27AB6" w:rsidP="00D27AB6">
                  <w:pPr>
                    <w:rPr>
                      <w:noProof/>
                      <w:sz w:val="12"/>
                      <w:szCs w:val="12"/>
                      <w:lang w:val="fr-FR"/>
                    </w:rPr>
                  </w:pPr>
                  <w:r w:rsidRPr="0000775B">
                    <w:rPr>
                      <w:noProof/>
                      <w:sz w:val="12"/>
                      <w:szCs w:val="12"/>
                      <w:lang w:val="fr-FR"/>
                    </w:rPr>
                    <w:t>Caractéristiques :</w:t>
                  </w:r>
                </w:p>
                <w:p w:rsidR="00A141C9" w:rsidRPr="0000775B" w:rsidRDefault="00D27AB6" w:rsidP="00A141C9">
                  <w:pPr>
                    <w:pStyle w:val="Paragraphedeliste"/>
                    <w:numPr>
                      <w:ilvl w:val="0"/>
                      <w:numId w:val="7"/>
                    </w:numPr>
                    <w:rPr>
                      <w:noProof/>
                      <w:sz w:val="12"/>
                      <w:szCs w:val="12"/>
                      <w:lang w:val="fr-FR"/>
                    </w:rPr>
                  </w:pPr>
                  <w:r w:rsidRPr="0000775B">
                    <w:rPr>
                      <w:noProof/>
                      <w:sz w:val="12"/>
                      <w:szCs w:val="12"/>
                      <w:lang w:val="fr-FR"/>
                    </w:rPr>
                    <w:t>Couleur :Noire lorsque mouillé, gris bleuté lorsque sec</w:t>
                  </w:r>
                </w:p>
                <w:p w:rsidR="00A141C9" w:rsidRPr="0000775B" w:rsidRDefault="0070195C" w:rsidP="00A141C9">
                  <w:pPr>
                    <w:pStyle w:val="Paragraphedeliste"/>
                    <w:numPr>
                      <w:ilvl w:val="0"/>
                      <w:numId w:val="7"/>
                    </w:numPr>
                    <w:rPr>
                      <w:noProof/>
                      <w:sz w:val="12"/>
                      <w:szCs w:val="12"/>
                      <w:lang w:val="fr-FR"/>
                    </w:rPr>
                  </w:pPr>
                  <w:r>
                    <w:rPr>
                      <w:noProof/>
                      <w:sz w:val="12"/>
                      <w:szCs w:val="12"/>
                      <w:lang w:val="fr-FR"/>
                    </w:rPr>
                    <w:t>Dimensions : 5’ à 12</w:t>
                  </w:r>
                  <w:r w:rsidR="00A141C9" w:rsidRPr="0000775B">
                    <w:rPr>
                      <w:noProof/>
                      <w:sz w:val="12"/>
                      <w:szCs w:val="12"/>
                      <w:lang w:val="fr-FR"/>
                    </w:rPr>
                    <w:t>’</w:t>
                  </w:r>
                </w:p>
                <w:p w:rsidR="00A141C9" w:rsidRPr="0000775B" w:rsidRDefault="0070195C" w:rsidP="00A141C9">
                  <w:pPr>
                    <w:pStyle w:val="Paragraphedeliste"/>
                    <w:numPr>
                      <w:ilvl w:val="0"/>
                      <w:numId w:val="7"/>
                    </w:numPr>
                    <w:rPr>
                      <w:noProof/>
                      <w:sz w:val="12"/>
                      <w:szCs w:val="12"/>
                      <w:lang w:val="fr-FR"/>
                    </w:rPr>
                  </w:pPr>
                  <w:r>
                    <w:rPr>
                      <w:noProof/>
                      <w:sz w:val="12"/>
                      <w:szCs w:val="12"/>
                      <w:lang w:val="fr-FR"/>
                    </w:rPr>
                    <w:t>Épaisseurs :</w:t>
                  </w:r>
                  <w:r>
                    <w:rPr>
                      <w:noProof/>
                      <w:sz w:val="12"/>
                      <w:szCs w:val="12"/>
                      <w:lang w:val="fr-FR"/>
                    </w:rPr>
                    <w:tab/>
                    <w:t>3’’ à 5</w:t>
                  </w:r>
                  <w:r w:rsidR="00A141C9" w:rsidRPr="0000775B">
                    <w:rPr>
                      <w:noProof/>
                      <w:sz w:val="12"/>
                      <w:szCs w:val="12"/>
                      <w:lang w:val="fr-FR"/>
                    </w:rPr>
                    <w:t xml:space="preserve"> "</w:t>
                  </w:r>
                </w:p>
                <w:p w:rsidR="00A141C9" w:rsidRPr="0000775B" w:rsidRDefault="00A141C9" w:rsidP="00A141C9">
                  <w:pPr>
                    <w:pStyle w:val="Paragraphedeliste"/>
                    <w:numPr>
                      <w:ilvl w:val="0"/>
                      <w:numId w:val="7"/>
                    </w:numPr>
                    <w:rPr>
                      <w:noProof/>
                      <w:sz w:val="12"/>
                      <w:szCs w:val="12"/>
                      <w:lang w:val="fr-FR"/>
                    </w:rPr>
                  </w:pPr>
                  <w:r w:rsidRPr="0000775B">
                    <w:rPr>
                      <w:noProof/>
                      <w:sz w:val="12"/>
                      <w:szCs w:val="12"/>
                      <w:lang w:val="fr-FR"/>
                    </w:rPr>
                    <w:t>Formats : aléatoire</w:t>
                  </w:r>
                </w:p>
                <w:p w:rsidR="00D27AB6" w:rsidRPr="0000775B" w:rsidRDefault="00A141C9" w:rsidP="00A141C9">
                  <w:pPr>
                    <w:pStyle w:val="Paragraphedeliste"/>
                    <w:numPr>
                      <w:ilvl w:val="0"/>
                      <w:numId w:val="7"/>
                    </w:numPr>
                    <w:rPr>
                      <w:noProof/>
                      <w:sz w:val="12"/>
                      <w:szCs w:val="12"/>
                      <w:lang w:val="fr-FR"/>
                    </w:rPr>
                  </w:pPr>
                  <w:r w:rsidRPr="0000775B">
                    <w:rPr>
                      <w:noProof/>
                      <w:sz w:val="12"/>
                      <w:szCs w:val="12"/>
                      <w:lang w:val="fr-FR"/>
                    </w:rPr>
                    <w:t>Fini de surface : Surface plane avec clivage naturel</w:t>
                  </w:r>
                </w:p>
                <w:p w:rsidR="005E7EE9" w:rsidRPr="00AD69E8" w:rsidRDefault="005E7EE9" w:rsidP="0000775B">
                  <w:pPr>
                    <w:rPr>
                      <w:noProof/>
                      <w:sz w:val="12"/>
                      <w:szCs w:val="12"/>
                      <w:lang w:val="fr-CA"/>
                    </w:rPr>
                  </w:pPr>
                </w:p>
                <w:p w:rsidR="0000775B" w:rsidRPr="0070195C" w:rsidRDefault="0000775B" w:rsidP="0000775B">
                  <w:pPr>
                    <w:rPr>
                      <w:noProof/>
                      <w:color w:val="74CBC8" w:themeColor="accent1"/>
                      <w:sz w:val="12"/>
                      <w:szCs w:val="12"/>
                      <w:lang w:val="fr-CA"/>
                    </w:rPr>
                  </w:pPr>
                  <w:r w:rsidRPr="0070195C">
                    <w:rPr>
                      <w:noProof/>
                      <w:color w:val="74CBC8" w:themeColor="accent1"/>
                      <w:sz w:val="12"/>
                      <w:szCs w:val="12"/>
                      <w:lang w:val="fr-CA"/>
                    </w:rPr>
                    <w:t>Technical specifications</w:t>
                  </w:r>
                </w:p>
                <w:p w:rsidR="005E7EE9" w:rsidRPr="0070195C" w:rsidRDefault="005E7EE9" w:rsidP="0000775B">
                  <w:pPr>
                    <w:rPr>
                      <w:noProof/>
                      <w:color w:val="74CBC8" w:themeColor="accent1"/>
                      <w:sz w:val="12"/>
                      <w:szCs w:val="12"/>
                      <w:lang w:val="fr-CA"/>
                    </w:rPr>
                  </w:pPr>
                </w:p>
                <w:p w:rsidR="0000775B" w:rsidRPr="005E7EE9" w:rsidRDefault="0070195C" w:rsidP="0000775B">
                  <w:pPr>
                    <w:rPr>
                      <w:noProof/>
                      <w:sz w:val="12"/>
                      <w:szCs w:val="12"/>
                      <w:lang w:val="en-CA"/>
                    </w:rPr>
                  </w:pPr>
                  <w:r w:rsidRPr="0070195C">
                    <w:rPr>
                      <w:noProof/>
                      <w:sz w:val="12"/>
                      <w:szCs w:val="12"/>
                      <w:lang w:val="en-CA"/>
                    </w:rPr>
                    <w:t>Product name: Big path 5’-12’</w:t>
                  </w:r>
                  <w:r w:rsidR="00AD69E8">
                    <w:rPr>
                      <w:noProof/>
                      <w:sz w:val="12"/>
                      <w:szCs w:val="12"/>
                      <w:lang w:val="en-CA"/>
                    </w:rPr>
                    <w:t xml:space="preserve">     </w:t>
                  </w:r>
                  <w:r w:rsidR="005E7EE9">
                    <w:rPr>
                      <w:noProof/>
                      <w:sz w:val="12"/>
                      <w:szCs w:val="12"/>
                      <w:lang w:val="en-CA"/>
                    </w:rPr>
                    <w:t xml:space="preserve">  </w:t>
                  </w:r>
                  <w:r w:rsidR="0000775B" w:rsidRPr="0000775B">
                    <w:rPr>
                      <w:noProof/>
                      <w:sz w:val="12"/>
                      <w:szCs w:val="12"/>
                      <w:lang w:val="en-CA"/>
                    </w:rPr>
                    <w:t xml:space="preserve">code: </w:t>
                  </w:r>
                  <w:r>
                    <w:rPr>
                      <w:noProof/>
                      <w:sz w:val="12"/>
                      <w:szCs w:val="12"/>
                      <w:lang w:val="en-CA"/>
                    </w:rPr>
                    <w:t>Megas</w:t>
                  </w:r>
                  <w:r w:rsidR="00AD69E8">
                    <w:rPr>
                      <w:noProof/>
                      <w:sz w:val="12"/>
                      <w:szCs w:val="12"/>
                      <w:lang w:val="en-CA"/>
                    </w:rPr>
                    <w:t>-</w:t>
                  </w:r>
                  <w:r w:rsidR="0000775B" w:rsidRPr="0000775B">
                    <w:rPr>
                      <w:noProof/>
                      <w:szCs w:val="16"/>
                      <w:lang w:val="en-CA"/>
                    </w:rPr>
                    <w:t>N</w:t>
                  </w:r>
                </w:p>
                <w:p w:rsidR="0000775B" w:rsidRPr="0000775B" w:rsidRDefault="0000775B" w:rsidP="0000775B">
                  <w:pPr>
                    <w:rPr>
                      <w:noProof/>
                      <w:sz w:val="12"/>
                      <w:szCs w:val="12"/>
                      <w:lang w:val="en-CA"/>
                    </w:rPr>
                  </w:pPr>
                  <w:r w:rsidRPr="0000775B">
                    <w:rPr>
                      <w:noProof/>
                      <w:sz w:val="12"/>
                      <w:szCs w:val="12"/>
                      <w:lang w:val="en-CA"/>
                    </w:rPr>
                    <w:t>The slate patio are stones from the quarry Ardobec that were manually sorted and split according to the thicknesses indicated. They are all indicated to be installed directly on a bed of stone or compact sand. Joints may be filled with aggregates slate or organic soil for planting. Features:</w:t>
                  </w:r>
                </w:p>
                <w:p w:rsidR="0000775B" w:rsidRPr="0000775B" w:rsidRDefault="0000775B" w:rsidP="0000775B">
                  <w:pPr>
                    <w:pStyle w:val="Paragraphedeliste"/>
                    <w:numPr>
                      <w:ilvl w:val="0"/>
                      <w:numId w:val="8"/>
                    </w:numPr>
                    <w:rPr>
                      <w:noProof/>
                      <w:sz w:val="12"/>
                      <w:szCs w:val="12"/>
                      <w:lang w:val="en-CA"/>
                    </w:rPr>
                  </w:pPr>
                  <w:r w:rsidRPr="0000775B">
                    <w:rPr>
                      <w:noProof/>
                      <w:sz w:val="12"/>
                      <w:szCs w:val="12"/>
                      <w:lang w:val="en-CA"/>
                    </w:rPr>
                    <w:t>Color: Black when wet, grey bluish when dry</w:t>
                  </w:r>
                </w:p>
                <w:p w:rsidR="0000775B" w:rsidRPr="0000775B" w:rsidRDefault="0070195C" w:rsidP="0000775B">
                  <w:pPr>
                    <w:pStyle w:val="Paragraphedeliste"/>
                    <w:numPr>
                      <w:ilvl w:val="0"/>
                      <w:numId w:val="8"/>
                    </w:numPr>
                    <w:rPr>
                      <w:noProof/>
                      <w:sz w:val="12"/>
                      <w:szCs w:val="12"/>
                      <w:lang w:val="en-CA"/>
                    </w:rPr>
                  </w:pPr>
                  <w:r>
                    <w:rPr>
                      <w:noProof/>
                      <w:sz w:val="12"/>
                      <w:szCs w:val="12"/>
                      <w:lang w:val="en-CA"/>
                    </w:rPr>
                    <w:t>Size: 5  to 12’</w:t>
                  </w:r>
                </w:p>
                <w:p w:rsidR="0000775B" w:rsidRPr="0000775B" w:rsidRDefault="0070195C" w:rsidP="0000775B">
                  <w:pPr>
                    <w:pStyle w:val="Paragraphedeliste"/>
                    <w:numPr>
                      <w:ilvl w:val="0"/>
                      <w:numId w:val="8"/>
                    </w:numPr>
                    <w:rPr>
                      <w:noProof/>
                      <w:sz w:val="12"/>
                      <w:szCs w:val="12"/>
                      <w:lang w:val="en-CA"/>
                    </w:rPr>
                  </w:pPr>
                  <w:r>
                    <w:rPr>
                      <w:noProof/>
                      <w:sz w:val="12"/>
                      <w:szCs w:val="12"/>
                      <w:lang w:val="en-CA"/>
                    </w:rPr>
                    <w:t>Thicknesses: 3" to 5</w:t>
                  </w:r>
                  <w:r w:rsidR="0000775B" w:rsidRPr="0000775B">
                    <w:rPr>
                      <w:noProof/>
                      <w:sz w:val="12"/>
                      <w:szCs w:val="12"/>
                      <w:lang w:val="en-CA"/>
                    </w:rPr>
                    <w:t xml:space="preserve"> "</w:t>
                  </w:r>
                </w:p>
                <w:p w:rsidR="0000775B" w:rsidRPr="005E7EE9" w:rsidRDefault="0000775B" w:rsidP="005E7EE9">
                  <w:pPr>
                    <w:pStyle w:val="Paragraphedeliste"/>
                    <w:numPr>
                      <w:ilvl w:val="0"/>
                      <w:numId w:val="8"/>
                    </w:numPr>
                    <w:rPr>
                      <w:noProof/>
                      <w:sz w:val="12"/>
                      <w:szCs w:val="12"/>
                      <w:lang w:val="en-CA"/>
                    </w:rPr>
                  </w:pPr>
                  <w:r w:rsidRPr="005E7EE9">
                    <w:rPr>
                      <w:noProof/>
                      <w:sz w:val="12"/>
                      <w:szCs w:val="12"/>
                      <w:lang w:val="en-CA"/>
                    </w:rPr>
                    <w:t>Formats: random</w:t>
                  </w:r>
                </w:p>
                <w:p w:rsidR="0000775B" w:rsidRPr="005E7EE9" w:rsidRDefault="0000775B" w:rsidP="005E7EE9">
                  <w:pPr>
                    <w:pStyle w:val="Paragraphedeliste"/>
                    <w:numPr>
                      <w:ilvl w:val="0"/>
                      <w:numId w:val="8"/>
                    </w:numPr>
                    <w:rPr>
                      <w:noProof/>
                      <w:lang w:val="en-CA"/>
                    </w:rPr>
                  </w:pPr>
                  <w:r w:rsidRPr="005E7EE9">
                    <w:rPr>
                      <w:noProof/>
                      <w:sz w:val="12"/>
                      <w:szCs w:val="12"/>
                      <w:lang w:val="en-CA"/>
                    </w:rPr>
                    <w:t>Surface finish: flat Surface with natural cleavage</w:t>
                  </w:r>
                </w:p>
              </w:tc>
            </w:tr>
            <w:tr w:rsidR="005E7EE9" w:rsidRPr="0000775B">
              <w:trPr>
                <w:trHeight w:hRule="exact" w:val="5976"/>
              </w:trPr>
              <w:tc>
                <w:tcPr>
                  <w:tcW w:w="5000" w:type="pct"/>
                  <w:tcMar>
                    <w:right w:w="864" w:type="dxa"/>
                  </w:tcMar>
                </w:tcPr>
                <w:p w:rsidR="005E7EE9" w:rsidRPr="00AD69E8" w:rsidRDefault="005E7EE9">
                  <w:pPr>
                    <w:pStyle w:val="Titre1"/>
                    <w:outlineLvl w:val="0"/>
                    <w:rPr>
                      <w:noProof/>
                      <w:sz w:val="12"/>
                      <w:szCs w:val="12"/>
                      <w:lang w:val="en-CA"/>
                    </w:rPr>
                  </w:pPr>
                </w:p>
              </w:tc>
            </w:tr>
          </w:tbl>
          <w:p w:rsidR="0002111B" w:rsidRPr="0000775B" w:rsidRDefault="0002111B">
            <w:pPr>
              <w:spacing w:after="160"/>
              <w:rPr>
                <w:lang w:val="en-CA"/>
              </w:rPr>
            </w:pPr>
          </w:p>
        </w:tc>
        <w:tc>
          <w:tcPr>
            <w:tcW w:w="4465" w:type="dxa"/>
          </w:tcPr>
          <w:tbl>
            <w:tblPr>
              <w:tblStyle w:val="Tableauhte"/>
              <w:tblW w:w="5000" w:type="pct"/>
              <w:tblLayout w:type="fixed"/>
              <w:tblLook w:val="04A0" w:firstRow="1" w:lastRow="0" w:firstColumn="1" w:lastColumn="0" w:noHBand="0" w:noVBand="1"/>
            </w:tblPr>
            <w:tblGrid>
              <w:gridCol w:w="4465"/>
            </w:tblGrid>
            <w:tr w:rsidR="0002111B" w:rsidRPr="00A141C9" w:rsidTr="005E7EE9">
              <w:trPr>
                <w:trHeight w:hRule="exact" w:val="3869"/>
              </w:trPr>
              <w:tc>
                <w:tcPr>
                  <w:tcW w:w="5000" w:type="pct"/>
                  <w:shd w:val="clear" w:color="auto" w:fill="74CBC8" w:themeFill="accent1"/>
                  <w:vAlign w:val="center"/>
                </w:tcPr>
                <w:p w:rsidR="0002111B" w:rsidRPr="00A141C9" w:rsidRDefault="0070195C" w:rsidP="00D27AB6">
                  <w:pPr>
                    <w:pStyle w:val="Citation"/>
                    <w:ind w:left="0"/>
                    <w:rPr>
                      <w:noProof/>
                      <w:lang w:val="fr-FR"/>
                    </w:rPr>
                  </w:pPr>
                  <w:r>
                    <w:rPr>
                      <w:rFonts w:ascii="Verdana" w:eastAsia="Arial" w:hAnsi="Verdana" w:cs="Arial"/>
                      <w:noProof/>
                      <w:color w:val="auto"/>
                      <w:kern w:val="0"/>
                      <w:sz w:val="12"/>
                      <w:szCs w:val="12"/>
                      <w:lang w:val="fr-CA" w:eastAsia="fr-CA"/>
                    </w:rPr>
                    <w:drawing>
                      <wp:inline distT="0" distB="0" distL="0" distR="0" wp14:anchorId="01AA576D" wp14:editId="7EE8A857">
                        <wp:extent cx="2835275" cy="1871345"/>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oc ardoise 1.jpg"/>
                                <pic:cNvPicPr/>
                              </pic:nvPicPr>
                              <pic:blipFill>
                                <a:blip r:embed="rId9">
                                  <a:extLst>
                                    <a:ext uri="{28A0092B-C50C-407E-A947-70E740481C1C}">
                                      <a14:useLocalDpi xmlns:a14="http://schemas.microsoft.com/office/drawing/2010/main" val="0"/>
                                    </a:ext>
                                  </a:extLst>
                                </a:blip>
                                <a:stretch>
                                  <a:fillRect/>
                                </a:stretch>
                              </pic:blipFill>
                              <pic:spPr>
                                <a:xfrm>
                                  <a:off x="0" y="0"/>
                                  <a:ext cx="2835275" cy="1871345"/>
                                </a:xfrm>
                                <a:prstGeom prst="rect">
                                  <a:avLst/>
                                </a:prstGeom>
                              </pic:spPr>
                            </pic:pic>
                          </a:graphicData>
                        </a:graphic>
                      </wp:inline>
                    </w:drawing>
                  </w:r>
                </w:p>
              </w:tc>
            </w:tr>
          </w:tbl>
          <w:p w:rsidR="0002111B" w:rsidRDefault="0002111B">
            <w:pPr>
              <w:spacing w:after="160"/>
              <w:rPr>
                <w:lang w:val="fr-FR"/>
              </w:rPr>
            </w:pPr>
          </w:p>
          <w:p w:rsidR="0000775B" w:rsidRPr="005E7EE9" w:rsidRDefault="0000775B" w:rsidP="0000775B">
            <w:pPr>
              <w:widowControl w:val="0"/>
              <w:spacing w:before="74" w:line="240" w:lineRule="auto"/>
              <w:contextualSpacing/>
              <w:rPr>
                <w:rFonts w:ascii="Verdana" w:eastAsia="Arial" w:hAnsi="Verdana" w:cs="Arial"/>
                <w:color w:val="auto"/>
                <w:kern w:val="0"/>
                <w:sz w:val="12"/>
                <w:szCs w:val="12"/>
                <w:lang w:val="fr-CA" w:eastAsia="en-US"/>
                <w14:ligatures w14:val="none"/>
              </w:rPr>
            </w:pPr>
            <w:r w:rsidRPr="005E7EE9">
              <w:rPr>
                <w:rFonts w:ascii="Verdana" w:eastAsia="Arial" w:hAnsi="Verdana" w:cs="Arial"/>
                <w:color w:val="auto"/>
                <w:kern w:val="0"/>
                <w:sz w:val="12"/>
                <w:szCs w:val="12"/>
                <w:lang w:val="fr-CA" w:eastAsia="en-US"/>
                <w14:ligatures w14:val="none"/>
              </w:rPr>
              <w:t>Ce produit est destiné pour un usage extérieur.</w:t>
            </w:r>
          </w:p>
          <w:p w:rsidR="00AD69E8" w:rsidRDefault="00AD69E8" w:rsidP="0000775B">
            <w:pPr>
              <w:widowControl w:val="0"/>
              <w:spacing w:before="74" w:line="240" w:lineRule="auto"/>
              <w:contextualSpacing/>
              <w:rPr>
                <w:rFonts w:ascii="Verdana" w:eastAsia="Arial" w:hAnsi="Verdana" w:cs="Arial"/>
                <w:color w:val="auto"/>
                <w:kern w:val="0"/>
                <w:sz w:val="12"/>
                <w:szCs w:val="12"/>
                <w:lang w:val="fr-CA" w:eastAsia="en-US"/>
                <w14:ligatures w14:val="none"/>
              </w:rPr>
            </w:pPr>
          </w:p>
          <w:p w:rsidR="0000775B" w:rsidRDefault="0000775B" w:rsidP="0000775B">
            <w:pPr>
              <w:widowControl w:val="0"/>
              <w:spacing w:before="74" w:line="240" w:lineRule="auto"/>
              <w:contextualSpacing/>
              <w:rPr>
                <w:rFonts w:ascii="Verdana" w:eastAsia="Arial" w:hAnsi="Verdana" w:cs="Arial"/>
                <w:color w:val="auto"/>
                <w:kern w:val="0"/>
                <w:sz w:val="12"/>
                <w:szCs w:val="12"/>
                <w:lang w:val="fr-CA" w:eastAsia="en-US"/>
                <w14:ligatures w14:val="none"/>
              </w:rPr>
            </w:pPr>
            <w:r w:rsidRPr="005E7EE9">
              <w:rPr>
                <w:rFonts w:ascii="Verdana" w:eastAsia="Arial" w:hAnsi="Verdana" w:cs="Arial"/>
                <w:color w:val="auto"/>
                <w:kern w:val="0"/>
                <w:sz w:val="12"/>
                <w:szCs w:val="12"/>
                <w:lang w:val="fr-CA" w:eastAsia="en-US"/>
                <w14:ligatures w14:val="none"/>
              </w:rPr>
              <w:t>Emballage : sur palettes de 40’’ x 48’’ hauteur 30’’, poids</w:t>
            </w:r>
            <w:r w:rsidR="00AD69E8">
              <w:rPr>
                <w:rFonts w:ascii="Verdana" w:eastAsia="Arial" w:hAnsi="Verdana" w:cs="Arial"/>
                <w:color w:val="auto"/>
                <w:kern w:val="0"/>
                <w:sz w:val="12"/>
                <w:szCs w:val="12"/>
                <w:lang w:val="fr-CA" w:eastAsia="en-US"/>
                <w14:ligatures w14:val="none"/>
              </w:rPr>
              <w:t xml:space="preserve"> de 10</w:t>
            </w:r>
            <w:r w:rsidRPr="005E7EE9">
              <w:rPr>
                <w:rFonts w:ascii="Verdana" w:eastAsia="Arial" w:hAnsi="Verdana" w:cs="Arial"/>
                <w:color w:val="auto"/>
                <w:kern w:val="0"/>
                <w:sz w:val="12"/>
                <w:szCs w:val="12"/>
                <w:lang w:val="fr-CA" w:eastAsia="en-US"/>
                <w14:ligatures w14:val="none"/>
              </w:rPr>
              <w:t xml:space="preserve">00 kg </w:t>
            </w:r>
            <w:r w:rsidR="0070195C">
              <w:rPr>
                <w:rFonts w:ascii="Verdana" w:eastAsia="Arial" w:hAnsi="Verdana" w:cs="Arial"/>
                <w:color w:val="auto"/>
                <w:kern w:val="0"/>
                <w:sz w:val="12"/>
                <w:szCs w:val="12"/>
                <w:lang w:val="fr-CA" w:eastAsia="en-US"/>
                <w14:ligatures w14:val="none"/>
              </w:rPr>
              <w:t>à 1500 kg, couvre environ 4</w:t>
            </w:r>
            <w:r w:rsidR="00AD69E8">
              <w:rPr>
                <w:rFonts w:ascii="Verdana" w:eastAsia="Arial" w:hAnsi="Verdana" w:cs="Arial"/>
                <w:color w:val="auto"/>
                <w:kern w:val="0"/>
                <w:sz w:val="12"/>
                <w:szCs w:val="12"/>
                <w:lang w:val="fr-CA" w:eastAsia="en-US"/>
                <w14:ligatures w14:val="none"/>
              </w:rPr>
              <w:t>0</w:t>
            </w:r>
            <w:r w:rsidRPr="005E7EE9">
              <w:rPr>
                <w:rFonts w:ascii="Verdana" w:eastAsia="Arial" w:hAnsi="Verdana" w:cs="Arial"/>
                <w:color w:val="auto"/>
                <w:kern w:val="0"/>
                <w:sz w:val="12"/>
                <w:szCs w:val="12"/>
                <w:lang w:val="fr-CA" w:eastAsia="en-US"/>
                <w14:ligatures w14:val="none"/>
              </w:rPr>
              <w:t xml:space="preserve"> pieds²</w:t>
            </w:r>
            <w:r w:rsidR="0070195C">
              <w:rPr>
                <w:rFonts w:ascii="Verdana" w:eastAsia="Arial" w:hAnsi="Verdana" w:cs="Arial"/>
                <w:color w:val="auto"/>
                <w:kern w:val="0"/>
                <w:sz w:val="12"/>
                <w:szCs w:val="12"/>
                <w:lang w:val="fr-CA" w:eastAsia="en-US"/>
                <w14:ligatures w14:val="none"/>
              </w:rPr>
              <w:t>/tonne</w:t>
            </w:r>
            <w:r w:rsidRPr="005E7EE9">
              <w:rPr>
                <w:rFonts w:ascii="Verdana" w:eastAsia="Arial" w:hAnsi="Verdana" w:cs="Arial"/>
                <w:color w:val="auto"/>
                <w:kern w:val="0"/>
                <w:sz w:val="12"/>
                <w:szCs w:val="12"/>
                <w:lang w:val="fr-CA" w:eastAsia="en-US"/>
                <w14:ligatures w14:val="none"/>
              </w:rPr>
              <w:t>. La surface couverte peut varier en fonction de la largeur des joints.</w:t>
            </w:r>
          </w:p>
          <w:p w:rsidR="005E7EE9" w:rsidRPr="00AD69E8" w:rsidRDefault="005E7EE9" w:rsidP="005E7EE9">
            <w:pPr>
              <w:widowControl w:val="0"/>
              <w:spacing w:before="74" w:line="240" w:lineRule="auto"/>
              <w:contextualSpacing/>
              <w:rPr>
                <w:rFonts w:ascii="Verdana" w:eastAsia="Arial" w:hAnsi="Verdana" w:cs="Arial"/>
                <w:color w:val="auto"/>
                <w:kern w:val="0"/>
                <w:sz w:val="12"/>
                <w:szCs w:val="12"/>
                <w:lang w:val="fr-CA" w:eastAsia="en-US"/>
                <w14:ligatures w14:val="none"/>
              </w:rPr>
            </w:pPr>
          </w:p>
          <w:p w:rsidR="005E7EE9" w:rsidRPr="005E7EE9" w:rsidRDefault="005E7EE9" w:rsidP="005E7EE9">
            <w:pPr>
              <w:widowControl w:val="0"/>
              <w:spacing w:before="74" w:line="240" w:lineRule="auto"/>
              <w:contextualSpacing/>
              <w:rPr>
                <w:rFonts w:ascii="Verdana" w:eastAsia="Arial" w:hAnsi="Verdana" w:cs="Arial"/>
                <w:color w:val="auto"/>
                <w:kern w:val="0"/>
                <w:sz w:val="12"/>
                <w:szCs w:val="12"/>
                <w:lang w:val="en-CA" w:eastAsia="en-US"/>
                <w14:ligatures w14:val="none"/>
              </w:rPr>
            </w:pPr>
            <w:r w:rsidRPr="005E7EE9">
              <w:rPr>
                <w:rFonts w:ascii="Verdana" w:eastAsia="Arial" w:hAnsi="Verdana" w:cs="Arial"/>
                <w:color w:val="auto"/>
                <w:kern w:val="0"/>
                <w:sz w:val="12"/>
                <w:szCs w:val="12"/>
                <w:lang w:val="en-CA" w:eastAsia="en-US"/>
                <w14:ligatures w14:val="none"/>
              </w:rPr>
              <w:t>This product is intended for outdoor use.</w:t>
            </w:r>
          </w:p>
          <w:p w:rsidR="005E7EE9" w:rsidRPr="005E7EE9" w:rsidRDefault="005E7EE9" w:rsidP="005E7EE9">
            <w:pPr>
              <w:widowControl w:val="0"/>
              <w:spacing w:before="74" w:line="240" w:lineRule="auto"/>
              <w:contextualSpacing/>
              <w:rPr>
                <w:rFonts w:ascii="Verdana" w:eastAsia="Arial" w:hAnsi="Verdana" w:cs="Arial"/>
                <w:color w:val="auto"/>
                <w:kern w:val="0"/>
                <w:sz w:val="12"/>
                <w:szCs w:val="12"/>
                <w:lang w:val="en-CA" w:eastAsia="en-US"/>
                <w14:ligatures w14:val="none"/>
              </w:rPr>
            </w:pPr>
          </w:p>
          <w:p w:rsidR="005E7EE9" w:rsidRPr="005E7EE9" w:rsidRDefault="005E7EE9" w:rsidP="005E7EE9">
            <w:pPr>
              <w:widowControl w:val="0"/>
              <w:spacing w:before="74" w:line="240" w:lineRule="auto"/>
              <w:contextualSpacing/>
              <w:rPr>
                <w:rFonts w:ascii="Verdana" w:eastAsia="Arial" w:hAnsi="Verdana" w:cs="Arial"/>
                <w:color w:val="auto"/>
                <w:kern w:val="0"/>
                <w:sz w:val="12"/>
                <w:szCs w:val="12"/>
                <w:lang w:val="en-CA" w:eastAsia="en-US"/>
                <w14:ligatures w14:val="none"/>
              </w:rPr>
            </w:pPr>
            <w:r w:rsidRPr="005E7EE9">
              <w:rPr>
                <w:rFonts w:ascii="Verdana" w:eastAsia="Arial" w:hAnsi="Verdana" w:cs="Arial"/>
                <w:color w:val="auto"/>
                <w:kern w:val="0"/>
                <w:sz w:val="12"/>
                <w:szCs w:val="12"/>
                <w:lang w:val="en-CA" w:eastAsia="en-US"/>
                <w14:ligatures w14:val="none"/>
              </w:rPr>
              <w:t>Packing:</w:t>
            </w:r>
            <w:r w:rsidR="0070195C">
              <w:rPr>
                <w:rFonts w:ascii="Verdana" w:eastAsia="Arial" w:hAnsi="Verdana" w:cs="Arial"/>
                <w:color w:val="auto"/>
                <w:kern w:val="0"/>
                <w:sz w:val="12"/>
                <w:szCs w:val="12"/>
                <w:lang w:val="en-CA" w:eastAsia="en-US"/>
                <w14:ligatures w14:val="none"/>
              </w:rPr>
              <w:t xml:space="preserve"> on pallets of 40 "x 48"</w:t>
            </w:r>
            <w:r w:rsidR="00AD69E8">
              <w:rPr>
                <w:rFonts w:ascii="Verdana" w:eastAsia="Arial" w:hAnsi="Verdana" w:cs="Arial"/>
                <w:color w:val="auto"/>
                <w:kern w:val="0"/>
                <w:sz w:val="12"/>
                <w:szCs w:val="12"/>
                <w:lang w:val="en-CA" w:eastAsia="en-US"/>
                <w14:ligatures w14:val="none"/>
              </w:rPr>
              <w:t>, weight of approximately 10</w:t>
            </w:r>
            <w:r w:rsidRPr="005E7EE9">
              <w:rPr>
                <w:rFonts w:ascii="Verdana" w:eastAsia="Arial" w:hAnsi="Verdana" w:cs="Arial"/>
                <w:color w:val="auto"/>
                <w:kern w:val="0"/>
                <w:sz w:val="12"/>
                <w:szCs w:val="12"/>
                <w:lang w:val="en-CA" w:eastAsia="en-US"/>
                <w14:ligatures w14:val="none"/>
              </w:rPr>
              <w:t>00 kg</w:t>
            </w:r>
            <w:r w:rsidR="00AD69E8">
              <w:rPr>
                <w:rFonts w:ascii="Verdana" w:eastAsia="Arial" w:hAnsi="Verdana" w:cs="Arial"/>
                <w:color w:val="auto"/>
                <w:kern w:val="0"/>
                <w:sz w:val="12"/>
                <w:szCs w:val="12"/>
                <w:lang w:val="en-CA" w:eastAsia="en-US"/>
                <w14:ligatures w14:val="none"/>
              </w:rPr>
              <w:t xml:space="preserve"> to 1500kg</w:t>
            </w:r>
            <w:r w:rsidRPr="005E7EE9">
              <w:rPr>
                <w:rFonts w:ascii="Verdana" w:eastAsia="Arial" w:hAnsi="Verdana" w:cs="Arial"/>
                <w:color w:val="auto"/>
                <w:kern w:val="0"/>
                <w:sz w:val="12"/>
                <w:szCs w:val="12"/>
                <w:lang w:val="en-CA" w:eastAsia="en-US"/>
                <w14:ligatures w14:val="none"/>
              </w:rPr>
              <w:t xml:space="preserve"> covers approxima</w:t>
            </w:r>
            <w:r w:rsidR="0070195C">
              <w:rPr>
                <w:rFonts w:ascii="Verdana" w:eastAsia="Arial" w:hAnsi="Verdana" w:cs="Arial"/>
                <w:color w:val="auto"/>
                <w:kern w:val="0"/>
                <w:sz w:val="12"/>
                <w:szCs w:val="12"/>
                <w:lang w:val="en-CA" w:eastAsia="en-US"/>
                <w14:ligatures w14:val="none"/>
              </w:rPr>
              <w:t>tely 4</w:t>
            </w:r>
            <w:r w:rsidR="00AD69E8">
              <w:rPr>
                <w:rFonts w:ascii="Verdana" w:eastAsia="Arial" w:hAnsi="Verdana" w:cs="Arial"/>
                <w:color w:val="auto"/>
                <w:kern w:val="0"/>
                <w:sz w:val="12"/>
                <w:szCs w:val="12"/>
                <w:lang w:val="en-CA" w:eastAsia="en-US"/>
                <w14:ligatures w14:val="none"/>
              </w:rPr>
              <w:t>0</w:t>
            </w:r>
            <w:r w:rsidRPr="005E7EE9">
              <w:rPr>
                <w:rFonts w:ascii="Verdana" w:eastAsia="Arial" w:hAnsi="Verdana" w:cs="Arial"/>
                <w:color w:val="auto"/>
                <w:kern w:val="0"/>
                <w:sz w:val="12"/>
                <w:szCs w:val="12"/>
                <w:lang w:val="en-CA" w:eastAsia="en-US"/>
                <w14:ligatures w14:val="none"/>
              </w:rPr>
              <w:t xml:space="preserve"> sq. ft</w:t>
            </w:r>
            <w:proofErr w:type="gramStart"/>
            <w:r w:rsidR="00AD69E8">
              <w:rPr>
                <w:rFonts w:ascii="Verdana" w:eastAsia="Arial" w:hAnsi="Verdana" w:cs="Arial"/>
                <w:color w:val="auto"/>
                <w:kern w:val="0"/>
                <w:sz w:val="12"/>
                <w:szCs w:val="12"/>
                <w:lang w:val="en-CA" w:eastAsia="en-US"/>
                <w14:ligatures w14:val="none"/>
              </w:rPr>
              <w:t>./</w:t>
            </w:r>
            <w:proofErr w:type="gramEnd"/>
            <w:r w:rsidR="00AD69E8">
              <w:rPr>
                <w:rFonts w:ascii="Verdana" w:eastAsia="Arial" w:hAnsi="Verdana" w:cs="Arial"/>
                <w:color w:val="auto"/>
                <w:kern w:val="0"/>
                <w:sz w:val="12"/>
                <w:szCs w:val="12"/>
                <w:lang w:val="en-CA" w:eastAsia="en-US"/>
                <w14:ligatures w14:val="none"/>
              </w:rPr>
              <w:t>tonne</w:t>
            </w:r>
            <w:r w:rsidRPr="005E7EE9">
              <w:rPr>
                <w:rFonts w:ascii="Verdana" w:eastAsia="Arial" w:hAnsi="Verdana" w:cs="Arial"/>
                <w:color w:val="auto"/>
                <w:kern w:val="0"/>
                <w:sz w:val="12"/>
                <w:szCs w:val="12"/>
                <w:lang w:val="en-CA" w:eastAsia="en-US"/>
                <w14:ligatures w14:val="none"/>
              </w:rPr>
              <w:t>. The covered surface can vary according to the width of the joints.</w:t>
            </w:r>
          </w:p>
          <w:p w:rsidR="005E7EE9" w:rsidRPr="005E7EE9" w:rsidRDefault="005E7EE9" w:rsidP="0000775B">
            <w:pPr>
              <w:widowControl w:val="0"/>
              <w:spacing w:before="74" w:line="240" w:lineRule="auto"/>
              <w:contextualSpacing/>
              <w:rPr>
                <w:rFonts w:ascii="Verdana" w:eastAsia="Arial" w:hAnsi="Verdana" w:cs="Arial"/>
                <w:color w:val="auto"/>
                <w:kern w:val="0"/>
                <w:szCs w:val="16"/>
                <w:lang w:val="en-CA" w:eastAsia="en-US"/>
                <w14:ligatures w14:val="none"/>
              </w:rPr>
            </w:pPr>
          </w:p>
          <w:p w:rsidR="0000775B" w:rsidRPr="005E7EE9" w:rsidRDefault="0000775B" w:rsidP="0000775B">
            <w:pPr>
              <w:widowControl w:val="0"/>
              <w:spacing w:before="74" w:line="240" w:lineRule="auto"/>
              <w:contextualSpacing/>
              <w:rPr>
                <w:rFonts w:ascii="Verdana" w:eastAsia="Arial" w:hAnsi="Verdana" w:cs="Arial"/>
                <w:color w:val="auto"/>
                <w:kern w:val="0"/>
                <w:szCs w:val="16"/>
                <w:lang w:val="en-CA" w:eastAsia="en-US"/>
                <w14:ligatures w14:val="none"/>
              </w:rPr>
            </w:pPr>
          </w:p>
          <w:p w:rsidR="0000775B" w:rsidRPr="005E7EE9" w:rsidRDefault="0000775B" w:rsidP="0000775B">
            <w:pPr>
              <w:widowControl w:val="0"/>
              <w:spacing w:before="74" w:line="240" w:lineRule="auto"/>
              <w:contextualSpacing/>
              <w:rPr>
                <w:rFonts w:ascii="Verdana" w:eastAsia="Arial" w:hAnsi="Verdana" w:cs="Arial"/>
                <w:color w:val="auto"/>
                <w:kern w:val="0"/>
                <w:szCs w:val="16"/>
                <w:lang w:val="en-CA" w:eastAsia="en-US"/>
                <w14:ligatures w14:val="none"/>
              </w:rPr>
            </w:pPr>
          </w:p>
          <w:p w:rsidR="00D7353E" w:rsidRPr="00D7353E" w:rsidRDefault="00D7353E" w:rsidP="00D7353E">
            <w:pPr>
              <w:rPr>
                <w:lang w:val="en-CA"/>
              </w:rPr>
            </w:pPr>
            <w:r w:rsidRPr="00D7353E">
              <w:rPr>
                <w:lang w:val="fr-FR"/>
              </w:rPr>
              <w:t>Classification ASTM C406</w:t>
            </w:r>
            <w:r w:rsidRPr="00D7353E">
              <w:rPr>
                <w:lang w:val="fr-FR"/>
              </w:rPr>
              <w:tab/>
              <w:t>Charge min ASTM C120 (N)</w:t>
            </w:r>
            <w:r w:rsidRPr="00D7353E">
              <w:rPr>
                <w:lang w:val="fr-FR"/>
              </w:rPr>
              <w:tab/>
              <w:t>Absorption max ASTM C121 (%)</w:t>
            </w:r>
            <w:r w:rsidRPr="00D7353E">
              <w:rPr>
                <w:lang w:val="fr-FR"/>
              </w:rPr>
              <w:tab/>
              <w:t xml:space="preserve">Profondeur de </w:t>
            </w:r>
            <w:proofErr w:type="spellStart"/>
            <w:r w:rsidRPr="00D7353E">
              <w:rPr>
                <w:lang w:val="fr-FR"/>
              </w:rPr>
              <w:t>ramolis</w:t>
            </w:r>
            <w:proofErr w:type="spellEnd"/>
            <w:r w:rsidRPr="00D7353E">
              <w:rPr>
                <w:lang w:val="fr-FR"/>
              </w:rPr>
              <w:t xml:space="preserve">. </w:t>
            </w:r>
            <w:r w:rsidRPr="00D7353E">
              <w:rPr>
                <w:lang w:val="en-CA"/>
              </w:rPr>
              <w:t>Max ASTM C217</w:t>
            </w:r>
          </w:p>
          <w:p w:rsidR="00D7353E" w:rsidRPr="00D7353E" w:rsidRDefault="00D7353E" w:rsidP="00D7353E">
            <w:pPr>
              <w:rPr>
                <w:lang w:val="en-CA"/>
              </w:rPr>
            </w:pPr>
            <w:r w:rsidRPr="00D7353E">
              <w:rPr>
                <w:lang w:val="en-CA"/>
              </w:rPr>
              <w:t>(mm)</w:t>
            </w:r>
          </w:p>
          <w:p w:rsidR="00D7353E" w:rsidRPr="00D7353E" w:rsidRDefault="00D7353E" w:rsidP="00D7353E">
            <w:pPr>
              <w:rPr>
                <w:lang w:val="en-CA"/>
              </w:rPr>
            </w:pPr>
            <w:r w:rsidRPr="00D7353E">
              <w:rPr>
                <w:lang w:val="en-CA"/>
              </w:rPr>
              <w:t>Grade S1</w:t>
            </w:r>
            <w:r w:rsidRPr="00D7353E">
              <w:rPr>
                <w:lang w:val="en-CA"/>
              </w:rPr>
              <w:tab/>
              <w:t>2558</w:t>
            </w:r>
            <w:r w:rsidRPr="00D7353E">
              <w:rPr>
                <w:lang w:val="en-CA"/>
              </w:rPr>
              <w:tab/>
              <w:t>0,25</w:t>
            </w:r>
            <w:r w:rsidRPr="00D7353E">
              <w:rPr>
                <w:lang w:val="en-CA"/>
              </w:rPr>
              <w:tab/>
              <w:t>0,05</w:t>
            </w:r>
          </w:p>
          <w:p w:rsidR="00D7353E" w:rsidRPr="00D7353E" w:rsidRDefault="00D7353E" w:rsidP="00D7353E">
            <w:pPr>
              <w:rPr>
                <w:lang w:val="en-CA"/>
              </w:rPr>
            </w:pPr>
            <w:r w:rsidRPr="00D7353E">
              <w:rPr>
                <w:lang w:val="en-CA"/>
              </w:rPr>
              <w:t>Grade S2</w:t>
            </w:r>
            <w:r w:rsidRPr="00D7353E">
              <w:rPr>
                <w:lang w:val="en-CA"/>
              </w:rPr>
              <w:tab/>
              <w:t>2558</w:t>
            </w:r>
            <w:r w:rsidRPr="00D7353E">
              <w:rPr>
                <w:lang w:val="en-CA"/>
              </w:rPr>
              <w:tab/>
              <w:t>0,36</w:t>
            </w:r>
            <w:r w:rsidRPr="00D7353E">
              <w:rPr>
                <w:lang w:val="en-CA"/>
              </w:rPr>
              <w:tab/>
              <w:t>0,20</w:t>
            </w:r>
          </w:p>
          <w:p w:rsidR="00D7353E" w:rsidRPr="00D7353E" w:rsidRDefault="00D7353E" w:rsidP="00D7353E">
            <w:pPr>
              <w:rPr>
                <w:lang w:val="en-CA"/>
              </w:rPr>
            </w:pPr>
            <w:r w:rsidRPr="00D7353E">
              <w:rPr>
                <w:lang w:val="en-CA"/>
              </w:rPr>
              <w:t>Grade S3</w:t>
            </w:r>
            <w:r w:rsidRPr="00D7353E">
              <w:rPr>
                <w:lang w:val="en-CA"/>
              </w:rPr>
              <w:tab/>
              <w:t>2558</w:t>
            </w:r>
            <w:r w:rsidRPr="00D7353E">
              <w:rPr>
                <w:lang w:val="en-CA"/>
              </w:rPr>
              <w:tab/>
              <w:t>0,45</w:t>
            </w:r>
            <w:r w:rsidRPr="00D7353E">
              <w:rPr>
                <w:lang w:val="en-CA"/>
              </w:rPr>
              <w:tab/>
              <w:t>0,36</w:t>
            </w:r>
          </w:p>
          <w:p w:rsidR="00D7353E" w:rsidRDefault="00D7353E" w:rsidP="00D7353E">
            <w:pPr>
              <w:spacing w:after="160"/>
              <w:rPr>
                <w:lang w:val="fr-FR"/>
              </w:rPr>
            </w:pPr>
            <w:r w:rsidRPr="00D7353E">
              <w:rPr>
                <w:lang w:val="fr-FR"/>
              </w:rPr>
              <w:t>Grade S1</w:t>
            </w:r>
            <w:r w:rsidRPr="00D7353E">
              <w:rPr>
                <w:lang w:val="fr-FR"/>
              </w:rPr>
              <w:tab/>
              <w:t>2865</w:t>
            </w:r>
            <w:r w:rsidRPr="00D7353E">
              <w:rPr>
                <w:lang w:val="fr-FR"/>
              </w:rPr>
              <w:tab/>
              <w:t>0,16</w:t>
            </w:r>
            <w:r w:rsidRPr="00D7353E">
              <w:rPr>
                <w:lang w:val="fr-FR"/>
              </w:rPr>
              <w:tab/>
              <w:t>0,04</w:t>
            </w:r>
          </w:p>
          <w:p w:rsidR="00D7353E" w:rsidRPr="005E7EE9" w:rsidRDefault="00D7353E" w:rsidP="00D7353E">
            <w:pPr>
              <w:widowControl w:val="0"/>
              <w:numPr>
                <w:ilvl w:val="0"/>
                <w:numId w:val="6"/>
              </w:numPr>
              <w:spacing w:before="74" w:line="240" w:lineRule="auto"/>
              <w:contextualSpacing/>
              <w:rPr>
                <w:rFonts w:ascii="Verdana" w:eastAsia="Arial" w:hAnsi="Verdana" w:cs="Arial"/>
                <w:color w:val="auto"/>
                <w:kern w:val="0"/>
                <w:szCs w:val="16"/>
                <w:lang w:val="fr-CA" w:eastAsia="en-US"/>
                <w14:ligatures w14:val="none"/>
              </w:rPr>
            </w:pPr>
            <w:r w:rsidRPr="00D7353E">
              <w:rPr>
                <w:rFonts w:ascii="Verdana" w:eastAsia="Calibri" w:hAnsi="Verdana" w:cs="Times New Roman"/>
                <w:color w:val="auto"/>
                <w:kern w:val="0"/>
                <w:szCs w:val="16"/>
                <w:lang w:val="fr-CA" w:eastAsia="en-US"/>
                <w14:ligatures w14:val="none"/>
              </w:rPr>
              <w:t>Les résultats obtenus permet</w:t>
            </w:r>
            <w:r w:rsidR="0043196B">
              <w:rPr>
                <w:rFonts w:ascii="Verdana" w:eastAsia="Calibri" w:hAnsi="Verdana" w:cs="Times New Roman"/>
                <w:color w:val="auto"/>
                <w:kern w:val="0"/>
                <w:szCs w:val="16"/>
                <w:lang w:val="fr-CA" w:eastAsia="en-US"/>
                <w14:ligatures w14:val="none"/>
              </w:rPr>
              <w:t>tent</w:t>
            </w:r>
            <w:r w:rsidRPr="00D7353E">
              <w:rPr>
                <w:rFonts w:ascii="Verdana" w:eastAsia="Calibri" w:hAnsi="Verdana" w:cs="Times New Roman"/>
                <w:color w:val="auto"/>
                <w:kern w:val="0"/>
                <w:szCs w:val="16"/>
                <w:lang w:val="fr-CA" w:eastAsia="en-US"/>
                <w14:ligatures w14:val="none"/>
              </w:rPr>
              <w:t xml:space="preserve"> de classifier l'ardoise comme Grade</w:t>
            </w:r>
            <w:r w:rsidRPr="00D7353E">
              <w:rPr>
                <w:rFonts w:ascii="Verdana" w:eastAsia="Calibri" w:hAnsi="Verdana" w:cs="Times New Roman"/>
                <w:color w:val="auto"/>
                <w:spacing w:val="7"/>
                <w:kern w:val="0"/>
                <w:szCs w:val="16"/>
                <w:lang w:val="fr-CA" w:eastAsia="en-US"/>
                <w14:ligatures w14:val="none"/>
              </w:rPr>
              <w:t xml:space="preserve"> </w:t>
            </w:r>
            <w:r w:rsidRPr="00D7353E">
              <w:rPr>
                <w:rFonts w:ascii="Verdana" w:eastAsia="Calibri" w:hAnsi="Verdana" w:cs="Times New Roman"/>
                <w:color w:val="auto"/>
                <w:kern w:val="0"/>
                <w:szCs w:val="16"/>
                <w:lang w:val="fr-CA" w:eastAsia="en-US"/>
                <w14:ligatures w14:val="none"/>
              </w:rPr>
              <w:t>S1</w:t>
            </w:r>
          </w:p>
          <w:p w:rsidR="005E7EE9" w:rsidRPr="005E7EE9" w:rsidRDefault="005E7EE9" w:rsidP="005E7EE9">
            <w:pPr>
              <w:widowControl w:val="0"/>
              <w:numPr>
                <w:ilvl w:val="0"/>
                <w:numId w:val="6"/>
              </w:numPr>
              <w:spacing w:before="74" w:line="240" w:lineRule="auto"/>
              <w:contextualSpacing/>
              <w:rPr>
                <w:rFonts w:ascii="Verdana" w:eastAsia="Arial" w:hAnsi="Verdana" w:cs="Arial"/>
                <w:color w:val="auto"/>
                <w:kern w:val="0"/>
                <w:szCs w:val="16"/>
                <w:lang w:val="en-CA" w:eastAsia="en-US"/>
                <w14:ligatures w14:val="none"/>
              </w:rPr>
            </w:pPr>
            <w:r w:rsidRPr="005E7EE9">
              <w:rPr>
                <w:rFonts w:ascii="Verdana" w:eastAsia="Arial" w:hAnsi="Verdana" w:cs="Arial"/>
                <w:color w:val="auto"/>
                <w:kern w:val="0"/>
                <w:szCs w:val="16"/>
                <w:lang w:val="en-CA" w:eastAsia="en-US"/>
                <w14:ligatures w14:val="none"/>
              </w:rPr>
              <w:t>The results obtained allow to classify the slate as Grade S1</w:t>
            </w:r>
          </w:p>
          <w:p w:rsidR="00D7353E" w:rsidRPr="005E7EE9" w:rsidRDefault="00D7353E" w:rsidP="00D7353E">
            <w:pPr>
              <w:widowControl w:val="0"/>
              <w:spacing w:before="74" w:line="240" w:lineRule="auto"/>
              <w:contextualSpacing/>
              <w:rPr>
                <w:rFonts w:ascii="Verdana" w:eastAsia="Arial" w:hAnsi="Verdana" w:cs="Arial"/>
                <w:color w:val="auto"/>
                <w:kern w:val="0"/>
                <w:szCs w:val="16"/>
                <w:lang w:val="en-CA" w:eastAsia="en-US"/>
                <w14:ligatures w14:val="none"/>
              </w:rPr>
            </w:pPr>
          </w:p>
          <w:p w:rsidR="00D7353E" w:rsidRPr="005E7EE9" w:rsidRDefault="00D7353E" w:rsidP="0000775B">
            <w:pPr>
              <w:widowControl w:val="0"/>
              <w:spacing w:before="74" w:line="240" w:lineRule="auto"/>
              <w:contextualSpacing/>
              <w:rPr>
                <w:lang w:val="en-CA"/>
              </w:rPr>
            </w:pPr>
          </w:p>
        </w:tc>
        <w:tc>
          <w:tcPr>
            <w:tcW w:w="865" w:type="dxa"/>
          </w:tcPr>
          <w:p w:rsidR="0002111B" w:rsidRPr="005E7EE9" w:rsidRDefault="006337DE">
            <w:pPr>
              <w:spacing w:after="160"/>
              <w:rPr>
                <w:lang w:val="en-CA"/>
              </w:rPr>
            </w:pPr>
            <w:r>
              <w:rPr>
                <w:noProof/>
                <w:lang w:val="fr-CA" w:eastAsia="fr-CA"/>
              </w:rPr>
              <mc:AlternateContent>
                <mc:Choice Requires="wpg">
                  <w:drawing>
                    <wp:anchor distT="0" distB="0" distL="114300" distR="114300" simplePos="0" relativeHeight="251665408" behindDoc="1" locked="0" layoutInCell="1" allowOverlap="1" wp14:anchorId="4F2A823B" wp14:editId="2CD30367">
                      <wp:simplePos x="0" y="0"/>
                      <wp:positionH relativeFrom="column">
                        <wp:posOffset>-3132014</wp:posOffset>
                      </wp:positionH>
                      <wp:positionV relativeFrom="page">
                        <wp:posOffset>-457200</wp:posOffset>
                      </wp:positionV>
                      <wp:extent cx="3383280" cy="7772400"/>
                      <wp:effectExtent l="0" t="0" r="26670" b="19050"/>
                      <wp:wrapNone/>
                      <wp:docPr id="9" name="Groupe 9"/>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Lien droit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Lien droit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D4F56A8" id="Groupe 9" o:spid="_x0000_s1026" style="position:absolute;margin-left:-246.6pt;margin-top:-36pt;width:266.4pt;height:612pt;z-index:-251651072;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">
                      <v:line id="Lien droit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Lien droit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tc>
        <w:tc>
          <w:tcPr>
            <w:tcW w:w="4029" w:type="dxa"/>
          </w:tcPr>
          <w:p w:rsidR="0002111B" w:rsidRPr="005E7EE9" w:rsidRDefault="006337DE">
            <w:pPr>
              <w:spacing w:after="160"/>
              <w:rPr>
                <w:lang w:val="en-CA"/>
              </w:rPr>
            </w:pPr>
            <w:r w:rsidRPr="005E7EE9">
              <w:rPr>
                <w:lang w:val="en-CA"/>
              </w:rPr>
              <w:t xml:space="preserve"> </w:t>
            </w:r>
          </w:p>
          <w:p w:rsidR="0002111B" w:rsidRPr="006337DE" w:rsidRDefault="006337DE">
            <w:pPr>
              <w:pStyle w:val="Titre2"/>
              <w:outlineLvl w:val="1"/>
              <w:rPr>
                <w:noProof/>
                <w:color w:val="262626"/>
                <w:lang w:val="fr-CA" w:eastAsia="fr-CA"/>
              </w:rPr>
            </w:pPr>
            <w:r w:rsidRPr="005E7EE9">
              <w:rPr>
                <w:color w:val="262626"/>
                <w:lang w:val="en-CA"/>
              </w:rPr>
              <w:t xml:space="preserve"> </w:t>
            </w:r>
            <w:r>
              <w:rPr>
                <w:noProof/>
                <w:color w:val="262626"/>
                <w:lang w:val="fr-CA" w:eastAsia="fr-CA"/>
              </w:rPr>
              <w:drawing>
                <wp:inline distT="0" distB="0" distL="0" distR="0" wp14:anchorId="36364476" wp14:editId="5AED25A1">
                  <wp:extent cx="1381497" cy="33130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771" cy="357270"/>
                          </a:xfrm>
                          <a:prstGeom prst="rect">
                            <a:avLst/>
                          </a:prstGeom>
                          <a:noFill/>
                        </pic:spPr>
                      </pic:pic>
                    </a:graphicData>
                  </a:graphic>
                </wp:inline>
              </w:drawing>
            </w:r>
          </w:p>
          <w:p w:rsidR="0002111B" w:rsidRPr="00A141C9" w:rsidRDefault="006337DE">
            <w:pPr>
              <w:spacing w:after="160"/>
              <w:rPr>
                <w:lang w:val="en-CA"/>
              </w:rPr>
            </w:pPr>
            <w:r w:rsidRPr="00A141C9">
              <w:rPr>
                <w:lang w:val="en-CA"/>
              </w:rPr>
              <w:t>111 Boul. St Luc Asbestos</w:t>
            </w:r>
          </w:p>
          <w:p w:rsidR="006337DE" w:rsidRPr="00A141C9" w:rsidRDefault="006337DE">
            <w:pPr>
              <w:spacing w:after="160"/>
              <w:rPr>
                <w:lang w:val="en-CA"/>
              </w:rPr>
            </w:pPr>
            <w:r w:rsidRPr="00A141C9">
              <w:rPr>
                <w:lang w:val="en-CA"/>
              </w:rPr>
              <w:t>C.P. 33 J1T 3M9</w:t>
            </w:r>
          </w:p>
          <w:p w:rsidR="006337DE" w:rsidRPr="0016657A" w:rsidRDefault="006337DE">
            <w:pPr>
              <w:spacing w:after="160"/>
              <w:rPr>
                <w:lang w:val="fr-FR"/>
              </w:rPr>
            </w:pPr>
            <w:r>
              <w:rPr>
                <w:lang w:val="fr-FR"/>
              </w:rPr>
              <w:t>Québec, Canada</w:t>
            </w:r>
          </w:p>
          <w:p w:rsidR="0002111B" w:rsidRPr="0016657A" w:rsidRDefault="00D27AB6">
            <w:pPr>
              <w:pStyle w:val="Listepuces"/>
              <w:rPr>
                <w:color w:val="262626" w:themeColor="text1" w:themeTint="D9"/>
                <w:lang w:val="fr-FR"/>
              </w:rPr>
            </w:pPr>
            <w:r>
              <w:rPr>
                <w:color w:val="262626" w:themeColor="text1" w:themeTint="D9"/>
                <w:lang w:val="fr-FR"/>
              </w:rPr>
              <w:t>Spécialité l’ardoise</w:t>
            </w:r>
          </w:p>
          <w:p w:rsidR="0002111B" w:rsidRDefault="00D27AB6" w:rsidP="00D27AB6">
            <w:pPr>
              <w:pStyle w:val="Listepuces"/>
              <w:rPr>
                <w:color w:val="262626" w:themeColor="text1" w:themeTint="D9"/>
                <w:lang w:val="fr-FR"/>
              </w:rPr>
            </w:pPr>
            <w:r>
              <w:rPr>
                <w:color w:val="262626" w:themeColor="text1" w:themeTint="D9"/>
                <w:lang w:val="fr-FR"/>
              </w:rPr>
              <w:t>Exploitant et transformateur</w:t>
            </w:r>
          </w:p>
          <w:p w:rsidR="005E7EE9" w:rsidRPr="005E7EE9" w:rsidRDefault="005E7EE9" w:rsidP="005E7EE9">
            <w:pPr>
              <w:pStyle w:val="Listepuces"/>
              <w:rPr>
                <w:color w:val="262626" w:themeColor="text1" w:themeTint="D9"/>
                <w:lang w:val="fr-FR"/>
              </w:rPr>
            </w:pPr>
            <w:r w:rsidRPr="005E7EE9">
              <w:rPr>
                <w:color w:val="262626" w:themeColor="text1" w:themeTint="D9"/>
                <w:lang w:val="fr-FR"/>
              </w:rPr>
              <w:t xml:space="preserve">Specialty </w:t>
            </w:r>
            <w:proofErr w:type="spellStart"/>
            <w:r w:rsidRPr="005E7EE9">
              <w:rPr>
                <w:color w:val="262626" w:themeColor="text1" w:themeTint="D9"/>
                <w:lang w:val="fr-FR"/>
              </w:rPr>
              <w:t>slate</w:t>
            </w:r>
            <w:proofErr w:type="spellEnd"/>
          </w:p>
          <w:p w:rsidR="005E7EE9" w:rsidRPr="005E7EE9" w:rsidRDefault="005E7EE9" w:rsidP="005E7EE9">
            <w:pPr>
              <w:pStyle w:val="Listepuces"/>
              <w:rPr>
                <w:color w:val="262626" w:themeColor="text1" w:themeTint="D9"/>
                <w:lang w:val="fr-FR"/>
              </w:rPr>
            </w:pPr>
            <w:r w:rsidRPr="005E7EE9">
              <w:rPr>
                <w:color w:val="262626" w:themeColor="text1" w:themeTint="D9"/>
                <w:lang w:val="fr-FR"/>
              </w:rPr>
              <w:t xml:space="preserve"> </w:t>
            </w:r>
            <w:proofErr w:type="spellStart"/>
            <w:r w:rsidRPr="005E7EE9">
              <w:rPr>
                <w:color w:val="262626" w:themeColor="text1" w:themeTint="D9"/>
                <w:lang w:val="fr-FR"/>
              </w:rPr>
              <w:t>Operator</w:t>
            </w:r>
            <w:proofErr w:type="spellEnd"/>
            <w:r w:rsidRPr="005E7EE9">
              <w:rPr>
                <w:color w:val="262626" w:themeColor="text1" w:themeTint="D9"/>
                <w:lang w:val="fr-FR"/>
              </w:rPr>
              <w:t xml:space="preserve"> and </w:t>
            </w:r>
            <w:proofErr w:type="gramStart"/>
            <w:r w:rsidRPr="005E7EE9">
              <w:rPr>
                <w:color w:val="262626" w:themeColor="text1" w:themeTint="D9"/>
                <w:lang w:val="fr-FR"/>
              </w:rPr>
              <w:t>transformer</w:t>
            </w:r>
            <w:proofErr w:type="gramEnd"/>
          </w:p>
          <w:p w:rsidR="0002111B" w:rsidRPr="0016657A" w:rsidRDefault="00E22F84">
            <w:pPr>
              <w:pStyle w:val="Titre1"/>
              <w:outlineLvl w:val="0"/>
              <w:rPr>
                <w:lang w:val="fr-FR"/>
              </w:rPr>
            </w:pPr>
            <w:r w:rsidRPr="0016657A">
              <w:rPr>
                <w:lang w:val="fr-FR"/>
              </w:rPr>
              <w:t>Nous contacter</w:t>
            </w:r>
            <w:r w:rsidR="005E7EE9">
              <w:rPr>
                <w:lang w:val="fr-FR"/>
              </w:rPr>
              <w:t>/contact us</w:t>
            </w:r>
          </w:p>
          <w:sdt>
            <w:sdtPr>
              <w:rPr>
                <w:rStyle w:val="lev"/>
                <w:lang w:val="fr-FR"/>
              </w:rPr>
              <w:alias w:val="Nom de la société"/>
              <w:tag w:val=""/>
              <w:id w:val="950436312"/>
              <w:placeholder>
                <w:docPart w:val="4758294DD0AC462D963DB06B6EC43CE1"/>
              </w:placeholder>
              <w:dataBinding w:prefixMappings="xmlns:ns0='http://schemas.openxmlformats.org/officeDocument/2006/extended-properties' " w:xpath="/ns0:Properties[1]/ns0:Company[1]" w:storeItemID="{6668398D-A668-4E3E-A5EB-62B293D839F1}"/>
              <w15:appearance w15:val="hidden"/>
              <w:text/>
            </w:sdtPr>
            <w:sdtEndPr>
              <w:rPr>
                <w:rStyle w:val="lev"/>
              </w:rPr>
            </w:sdtEndPr>
            <w:sdtContent>
              <w:p w:rsidR="0002111B" w:rsidRPr="0016657A" w:rsidRDefault="006337DE">
                <w:pPr>
                  <w:pStyle w:val="Coordonnes"/>
                  <w:rPr>
                    <w:rStyle w:val="lev"/>
                    <w:lang w:val="fr-FR"/>
                  </w:rPr>
                </w:pPr>
                <w:r>
                  <w:rPr>
                    <w:rStyle w:val="lev"/>
                    <w:lang w:val="fr-FR"/>
                  </w:rPr>
                  <w:t xml:space="preserve"> </w:t>
                </w:r>
              </w:p>
            </w:sdtContent>
          </w:sdt>
          <w:sdt>
            <w:sdtPr>
              <w:rPr>
                <w:lang w:val="fr-FR"/>
              </w:rPr>
              <w:alias w:val="Addresse"/>
              <w:tag w:val=""/>
              <w:id w:val="-1891111686"/>
              <w:placeholder>
                <w:docPart w:val="74BBF24806A24634BB2E3D6A700FB354"/>
              </w:placeholder>
              <w:dataBinding w:prefixMappings="xmlns:ns0='http://schemas.microsoft.com/office/2006/coverPageProps' " w:xpath="/ns0:CoverPageProperties[1]/ns0:CompanyAddress[1]" w:storeItemID="{55AF091B-3C7A-41E3-B477-F2FDAA23CFDA}"/>
              <w15:appearance w15:val="hidden"/>
              <w:text w:multiLine="1"/>
            </w:sdtPr>
            <w:sdtEndPr/>
            <w:sdtContent>
              <w:p w:rsidR="0002111B" w:rsidRPr="0016657A" w:rsidRDefault="00D27AB6">
                <w:pPr>
                  <w:pStyle w:val="Coordonnes"/>
                  <w:rPr>
                    <w:lang w:val="fr-FR"/>
                  </w:rPr>
                </w:pPr>
                <w:r>
                  <w:rPr>
                    <w:lang w:val="fr-FR"/>
                  </w:rPr>
                  <w:t>Téléphone 819 347 5214</w:t>
                </w:r>
              </w:p>
            </w:sdtContent>
          </w:sdt>
          <w:p w:rsidR="0002111B" w:rsidRPr="0016657A" w:rsidRDefault="00D27AB6">
            <w:pPr>
              <w:pStyle w:val="Coordonnes"/>
              <w:rPr>
                <w:lang w:val="fr-FR"/>
              </w:rPr>
            </w:pPr>
            <w:r>
              <w:rPr>
                <w:lang w:val="fr-FR"/>
              </w:rPr>
              <w:t>Sans frais 1-855-813-8057</w:t>
            </w:r>
          </w:p>
          <w:p w:rsidR="0002111B" w:rsidRPr="0016657A" w:rsidRDefault="00D27AB6">
            <w:pPr>
              <w:pStyle w:val="Coordonnes"/>
              <w:rPr>
                <w:lang w:val="fr-FR"/>
              </w:rPr>
            </w:pPr>
            <w:r>
              <w:rPr>
                <w:lang w:val="fr-FR"/>
              </w:rPr>
              <w:t>info@ardobec.com</w:t>
            </w:r>
          </w:p>
          <w:p w:rsidR="0002111B" w:rsidRPr="0016657A" w:rsidRDefault="00D27AB6" w:rsidP="00D27AB6">
            <w:pPr>
              <w:pStyle w:val="AdresseWeb"/>
              <w:spacing w:after="160"/>
              <w:rPr>
                <w:lang w:val="fr-FR"/>
              </w:rPr>
            </w:pPr>
            <w:r>
              <w:rPr>
                <w:lang w:val="fr-FR"/>
              </w:rPr>
              <w:t>www.ardobec.com</w:t>
            </w:r>
          </w:p>
        </w:tc>
      </w:tr>
      <w:tr w:rsidR="0002111B" w:rsidRPr="00D27AB6" w:rsidTr="00CD0580">
        <w:trPr>
          <w:trHeight w:hRule="exact" w:val="504"/>
        </w:trPr>
        <w:tc>
          <w:tcPr>
            <w:tcW w:w="4474" w:type="dxa"/>
          </w:tcPr>
          <w:p w:rsidR="0002111B" w:rsidRPr="00E5263A" w:rsidRDefault="0002111B">
            <w:pPr>
              <w:spacing w:after="160"/>
              <w:rPr>
                <w:lang w:val="fr-FR"/>
              </w:rPr>
            </w:pPr>
          </w:p>
        </w:tc>
        <w:tc>
          <w:tcPr>
            <w:tcW w:w="4465" w:type="dxa"/>
          </w:tcPr>
          <w:p w:rsidR="0002111B" w:rsidRPr="00E5263A" w:rsidRDefault="0002111B">
            <w:pPr>
              <w:spacing w:after="160"/>
              <w:rPr>
                <w:lang w:val="fr-FR"/>
              </w:rPr>
            </w:pPr>
          </w:p>
        </w:tc>
        <w:tc>
          <w:tcPr>
            <w:tcW w:w="865" w:type="dxa"/>
          </w:tcPr>
          <w:p w:rsidR="0002111B" w:rsidRPr="00E5263A" w:rsidRDefault="0002111B">
            <w:pPr>
              <w:spacing w:after="160"/>
              <w:rPr>
                <w:lang w:val="fr-FR"/>
              </w:rPr>
            </w:pPr>
          </w:p>
        </w:tc>
        <w:tc>
          <w:tcPr>
            <w:tcW w:w="4029" w:type="dxa"/>
          </w:tcPr>
          <w:p w:rsidR="0002111B" w:rsidRPr="0016657A" w:rsidRDefault="0002111B">
            <w:pPr>
              <w:spacing w:after="160"/>
              <w:rPr>
                <w:lang w:val="fr-FR"/>
              </w:rPr>
            </w:pPr>
          </w:p>
        </w:tc>
      </w:tr>
    </w:tbl>
    <w:p w:rsidR="0002111B" w:rsidRPr="00D27AB6" w:rsidRDefault="0002111B">
      <w:pPr>
        <w:rPr>
          <w:lang w:val="fr-CA"/>
        </w:rPr>
      </w:pPr>
      <w:bookmarkStart w:id="0" w:name="_GoBack"/>
      <w:bookmarkEnd w:id="0"/>
    </w:p>
    <w:sectPr w:rsidR="0002111B" w:rsidRPr="00D27AB6">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epuces"/>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0BC959EB"/>
    <w:multiLevelType w:val="hybridMultilevel"/>
    <w:tmpl w:val="CEB6B926"/>
    <w:lvl w:ilvl="0" w:tplc="0C0C0001">
      <w:start w:val="1"/>
      <w:numFmt w:val="bullet"/>
      <w:lvlText w:val=""/>
      <w:lvlJc w:val="left"/>
      <w:pPr>
        <w:ind w:left="772" w:hanging="360"/>
      </w:pPr>
      <w:rPr>
        <w:rFonts w:ascii="Symbol" w:hAnsi="Symbol" w:hint="default"/>
      </w:rPr>
    </w:lvl>
    <w:lvl w:ilvl="1" w:tplc="0C0C0003" w:tentative="1">
      <w:start w:val="1"/>
      <w:numFmt w:val="bullet"/>
      <w:lvlText w:val="o"/>
      <w:lvlJc w:val="left"/>
      <w:pPr>
        <w:ind w:left="1492" w:hanging="360"/>
      </w:pPr>
      <w:rPr>
        <w:rFonts w:ascii="Courier New" w:hAnsi="Courier New" w:cs="Courier New" w:hint="default"/>
      </w:rPr>
    </w:lvl>
    <w:lvl w:ilvl="2" w:tplc="0C0C0005" w:tentative="1">
      <w:start w:val="1"/>
      <w:numFmt w:val="bullet"/>
      <w:lvlText w:val=""/>
      <w:lvlJc w:val="left"/>
      <w:pPr>
        <w:ind w:left="2212" w:hanging="360"/>
      </w:pPr>
      <w:rPr>
        <w:rFonts w:ascii="Wingdings" w:hAnsi="Wingdings" w:hint="default"/>
      </w:rPr>
    </w:lvl>
    <w:lvl w:ilvl="3" w:tplc="0C0C0001" w:tentative="1">
      <w:start w:val="1"/>
      <w:numFmt w:val="bullet"/>
      <w:lvlText w:val=""/>
      <w:lvlJc w:val="left"/>
      <w:pPr>
        <w:ind w:left="2932" w:hanging="360"/>
      </w:pPr>
      <w:rPr>
        <w:rFonts w:ascii="Symbol" w:hAnsi="Symbol" w:hint="default"/>
      </w:rPr>
    </w:lvl>
    <w:lvl w:ilvl="4" w:tplc="0C0C0003" w:tentative="1">
      <w:start w:val="1"/>
      <w:numFmt w:val="bullet"/>
      <w:lvlText w:val="o"/>
      <w:lvlJc w:val="left"/>
      <w:pPr>
        <w:ind w:left="3652" w:hanging="360"/>
      </w:pPr>
      <w:rPr>
        <w:rFonts w:ascii="Courier New" w:hAnsi="Courier New" w:cs="Courier New" w:hint="default"/>
      </w:rPr>
    </w:lvl>
    <w:lvl w:ilvl="5" w:tplc="0C0C0005" w:tentative="1">
      <w:start w:val="1"/>
      <w:numFmt w:val="bullet"/>
      <w:lvlText w:val=""/>
      <w:lvlJc w:val="left"/>
      <w:pPr>
        <w:ind w:left="4372" w:hanging="360"/>
      </w:pPr>
      <w:rPr>
        <w:rFonts w:ascii="Wingdings" w:hAnsi="Wingdings" w:hint="default"/>
      </w:rPr>
    </w:lvl>
    <w:lvl w:ilvl="6" w:tplc="0C0C0001" w:tentative="1">
      <w:start w:val="1"/>
      <w:numFmt w:val="bullet"/>
      <w:lvlText w:val=""/>
      <w:lvlJc w:val="left"/>
      <w:pPr>
        <w:ind w:left="5092" w:hanging="360"/>
      </w:pPr>
      <w:rPr>
        <w:rFonts w:ascii="Symbol" w:hAnsi="Symbol" w:hint="default"/>
      </w:rPr>
    </w:lvl>
    <w:lvl w:ilvl="7" w:tplc="0C0C0003" w:tentative="1">
      <w:start w:val="1"/>
      <w:numFmt w:val="bullet"/>
      <w:lvlText w:val="o"/>
      <w:lvlJc w:val="left"/>
      <w:pPr>
        <w:ind w:left="5812" w:hanging="360"/>
      </w:pPr>
      <w:rPr>
        <w:rFonts w:ascii="Courier New" w:hAnsi="Courier New" w:cs="Courier New" w:hint="default"/>
      </w:rPr>
    </w:lvl>
    <w:lvl w:ilvl="8" w:tplc="0C0C0005" w:tentative="1">
      <w:start w:val="1"/>
      <w:numFmt w:val="bullet"/>
      <w:lvlText w:val=""/>
      <w:lvlJc w:val="left"/>
      <w:pPr>
        <w:ind w:left="6532" w:hanging="360"/>
      </w:pPr>
      <w:rPr>
        <w:rFonts w:ascii="Wingdings" w:hAnsi="Wingdings" w:hint="default"/>
      </w:rPr>
    </w:lvl>
  </w:abstractNum>
  <w:abstractNum w:abstractNumId="2" w15:restartNumberingAfterBreak="0">
    <w:nsid w:val="11E065D8"/>
    <w:multiLevelType w:val="hybridMultilevel"/>
    <w:tmpl w:val="5310FB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123357"/>
    <w:multiLevelType w:val="hybridMultilevel"/>
    <w:tmpl w:val="775EC4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ACF606B"/>
    <w:multiLevelType w:val="hybridMultilevel"/>
    <w:tmpl w:val="5EE286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4316659E"/>
    <w:multiLevelType w:val="hybridMultilevel"/>
    <w:tmpl w:val="4FC475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DE"/>
    <w:rsid w:val="0000775B"/>
    <w:rsid w:val="000123F5"/>
    <w:rsid w:val="0002111B"/>
    <w:rsid w:val="000E0995"/>
    <w:rsid w:val="0016657A"/>
    <w:rsid w:val="001C0CD7"/>
    <w:rsid w:val="00320E5F"/>
    <w:rsid w:val="003E495B"/>
    <w:rsid w:val="003F7E06"/>
    <w:rsid w:val="0043196B"/>
    <w:rsid w:val="005E7EE9"/>
    <w:rsid w:val="006337DE"/>
    <w:rsid w:val="0070195C"/>
    <w:rsid w:val="00762B89"/>
    <w:rsid w:val="00767EF2"/>
    <w:rsid w:val="0081199D"/>
    <w:rsid w:val="008640B6"/>
    <w:rsid w:val="009762B3"/>
    <w:rsid w:val="00A141C9"/>
    <w:rsid w:val="00AD69E8"/>
    <w:rsid w:val="00C94DA5"/>
    <w:rsid w:val="00C966D3"/>
    <w:rsid w:val="00CD0580"/>
    <w:rsid w:val="00D27AB6"/>
    <w:rsid w:val="00D7353E"/>
    <w:rsid w:val="00DE1C69"/>
    <w:rsid w:val="00E22F84"/>
    <w:rsid w:val="00E5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3BE1749-636F-43FE-9348-977CE089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Titre2">
    <w:name w:val="heading 2"/>
    <w:basedOn w:val="Normal"/>
    <w:next w:val="Normal"/>
    <w:link w:val="Titre2Car"/>
    <w:uiPriority w:val="3"/>
    <w:unhideWhenUsed/>
    <w:qFormat/>
    <w:pPr>
      <w:keepNext/>
      <w:keepLines/>
      <w:spacing w:before="360" w:after="40"/>
      <w:outlineLvl w:val="1"/>
    </w:pPr>
    <w:rPr>
      <w:rFonts w:asciiTheme="majorHAnsi" w:eastAsiaTheme="majorEastAsia" w:hAnsiTheme="majorHAnsi" w:cstheme="majorBidi"/>
      <w:b/>
      <w:bCs/>
    </w:rPr>
  </w:style>
  <w:style w:type="paragraph" w:styleId="Titre3">
    <w:name w:val="heading 3"/>
    <w:basedOn w:val="Normal"/>
    <w:next w:val="Normal"/>
    <w:link w:val="Titre3C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hte">
    <w:name w:val="Tableau hôte"/>
    <w:basedOn w:val="TableauNormal"/>
    <w:uiPriority w:val="99"/>
    <w:pPr>
      <w:spacing w:after="0"/>
    </w:pPr>
    <w:tblPr>
      <w:jc w:val="center"/>
      <w:tblCellMar>
        <w:left w:w="0" w:type="dxa"/>
        <w:right w:w="0" w:type="dxa"/>
      </w:tblCellMar>
    </w:tblPr>
    <w:trPr>
      <w:jc w:val="center"/>
    </w:trPr>
  </w:style>
  <w:style w:type="paragraph" w:styleId="Textedebulles">
    <w:name w:val="Balloon Text"/>
    <w:basedOn w:val="Normal"/>
    <w:link w:val="TextedebullesCar"/>
    <w:uiPriority w:val="99"/>
    <w:semiHidden/>
    <w:unhideWhenUsed/>
    <w:pPr>
      <w:spacing w:after="0"/>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customStyle="1" w:styleId="TitreBloc">
    <w:name w:val="Titre Bloc"/>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Normalcentr">
    <w:name w:val="Block Text"/>
    <w:basedOn w:val="Normal"/>
    <w:uiPriority w:val="1"/>
    <w:unhideWhenUsed/>
    <w:qFormat/>
    <w:pPr>
      <w:spacing w:line="252" w:lineRule="auto"/>
      <w:ind w:left="504" w:right="504"/>
    </w:pPr>
    <w:rPr>
      <w:color w:val="FFFFFF" w:themeColor="background1"/>
      <w:sz w:val="20"/>
    </w:rPr>
  </w:style>
  <w:style w:type="character" w:styleId="Textedelespacerserv">
    <w:name w:val="Placeholder Text"/>
    <w:basedOn w:val="Policepardfaut"/>
    <w:uiPriority w:val="99"/>
    <w:semiHidden/>
    <w:rPr>
      <w:color w:val="808080"/>
    </w:rPr>
  </w:style>
  <w:style w:type="paragraph" w:customStyle="1" w:styleId="Destinataire">
    <w:name w:val="Destinataire"/>
    <w:basedOn w:val="Normal"/>
    <w:uiPriority w:val="1"/>
    <w:qFormat/>
    <w:pPr>
      <w:spacing w:before="1440" w:after="0" w:line="288" w:lineRule="auto"/>
      <w:contextualSpacing/>
    </w:pPr>
    <w:rPr>
      <w:color w:val="595959" w:themeColor="text1" w:themeTint="A6"/>
      <w:sz w:val="18"/>
    </w:rPr>
  </w:style>
  <w:style w:type="paragraph" w:customStyle="1" w:styleId="Adressedelexpditeur">
    <w:name w:val="Adresse de l’expéditeur"/>
    <w:basedOn w:val="Normal"/>
    <w:uiPriority w:val="1"/>
    <w:qFormat/>
    <w:pPr>
      <w:spacing w:after="0" w:line="288" w:lineRule="auto"/>
    </w:pPr>
    <w:rPr>
      <w:color w:val="595959" w:themeColor="text1" w:themeTint="A6"/>
      <w:sz w:val="18"/>
    </w:rPr>
  </w:style>
  <w:style w:type="character" w:styleId="lev">
    <w:name w:val="Strong"/>
    <w:basedOn w:val="Policepardfaut"/>
    <w:uiPriority w:val="22"/>
    <w:qFormat/>
    <w:rPr>
      <w:b/>
      <w:bCs/>
    </w:rPr>
  </w:style>
  <w:style w:type="paragraph" w:styleId="Titre">
    <w:name w:val="Title"/>
    <w:basedOn w:val="Normal"/>
    <w:next w:val="Normal"/>
    <w:link w:val="TitreC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reCar">
    <w:name w:val="Titre Car"/>
    <w:basedOn w:val="Policepardfaut"/>
    <w:link w:val="Titre"/>
    <w:uiPriority w:val="1"/>
    <w:rPr>
      <w:rFonts w:asciiTheme="majorHAnsi" w:eastAsiaTheme="majorEastAsia" w:hAnsiTheme="majorHAnsi" w:cstheme="majorBidi"/>
      <w:b/>
      <w:bCs/>
      <w:color w:val="595959" w:themeColor="text1" w:themeTint="A6"/>
      <w:kern w:val="28"/>
      <w:sz w:val="60"/>
    </w:rPr>
  </w:style>
  <w:style w:type="paragraph" w:styleId="Sous-titre">
    <w:name w:val="Subtitle"/>
    <w:basedOn w:val="Normal"/>
    <w:next w:val="Normal"/>
    <w:link w:val="Sous-titreCar"/>
    <w:uiPriority w:val="2"/>
    <w:qFormat/>
    <w:pPr>
      <w:numPr>
        <w:ilvl w:val="1"/>
      </w:numPr>
      <w:spacing w:after="0"/>
    </w:pPr>
    <w:rPr>
      <w:color w:val="74CBC8" w:themeColor="accent1"/>
    </w:rPr>
  </w:style>
  <w:style w:type="character" w:customStyle="1" w:styleId="Sous-titreCar">
    <w:name w:val="Sous-titre Car"/>
    <w:basedOn w:val="Policepardfaut"/>
    <w:link w:val="Sous-titre"/>
    <w:uiPriority w:val="2"/>
    <w:rPr>
      <w:color w:val="74CBC8" w:themeColor="accent1"/>
    </w:rPr>
  </w:style>
  <w:style w:type="character" w:customStyle="1" w:styleId="Titre1Car">
    <w:name w:val="Titre 1 Car"/>
    <w:basedOn w:val="Policepardfaut"/>
    <w:link w:val="Titre1"/>
    <w:uiPriority w:val="3"/>
    <w:rPr>
      <w:rFonts w:asciiTheme="majorHAnsi" w:eastAsiaTheme="majorEastAsia" w:hAnsiTheme="majorHAnsi" w:cstheme="majorBidi"/>
      <w:color w:val="74CBC8" w:themeColor="accent1"/>
      <w:sz w:val="30"/>
    </w:rPr>
  </w:style>
  <w:style w:type="character" w:customStyle="1" w:styleId="Titre2Car">
    <w:name w:val="Titre 2 Car"/>
    <w:basedOn w:val="Policepardfaut"/>
    <w:link w:val="Titre2"/>
    <w:uiPriority w:val="3"/>
    <w:rPr>
      <w:rFonts w:asciiTheme="majorHAnsi" w:eastAsiaTheme="majorEastAsia" w:hAnsiTheme="majorHAnsi" w:cstheme="majorBidi"/>
      <w:b/>
      <w:bCs/>
    </w:rPr>
  </w:style>
  <w:style w:type="paragraph" w:styleId="Citation">
    <w:name w:val="Quote"/>
    <w:basedOn w:val="Normal"/>
    <w:next w:val="Normal"/>
    <w:link w:val="CitationC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CitationCar">
    <w:name w:val="Citation Car"/>
    <w:basedOn w:val="Policepardfaut"/>
    <w:link w:val="Citation"/>
    <w:uiPriority w:val="3"/>
    <w:rPr>
      <w:rFonts w:asciiTheme="majorHAnsi" w:eastAsiaTheme="majorEastAsia" w:hAnsiTheme="majorHAnsi" w:cstheme="majorBidi"/>
      <w:color w:val="FFFFFF" w:themeColor="background1"/>
      <w:sz w:val="22"/>
    </w:rPr>
  </w:style>
  <w:style w:type="paragraph" w:styleId="Listepuces">
    <w:name w:val="List Bullet"/>
    <w:basedOn w:val="Normal"/>
    <w:uiPriority w:val="3"/>
    <w:unhideWhenUsed/>
    <w:qFormat/>
    <w:pPr>
      <w:numPr>
        <w:numId w:val="1"/>
      </w:numPr>
      <w:spacing w:after="120"/>
    </w:pPr>
    <w:rPr>
      <w:color w:val="323232" w:themeColor="text2"/>
    </w:rPr>
  </w:style>
  <w:style w:type="paragraph" w:customStyle="1" w:styleId="Coordonnes">
    <w:name w:val="Coordonnées"/>
    <w:basedOn w:val="Normal"/>
    <w:uiPriority w:val="4"/>
    <w:qFormat/>
    <w:pPr>
      <w:spacing w:after="0"/>
    </w:pPr>
  </w:style>
  <w:style w:type="paragraph" w:customStyle="1" w:styleId="AdresseWeb">
    <w:name w:val="Adresse Web"/>
    <w:basedOn w:val="Normal"/>
    <w:uiPriority w:val="4"/>
    <w:qFormat/>
    <w:pPr>
      <w:spacing w:before="120"/>
    </w:pPr>
    <w:rPr>
      <w:color w:val="74CBC8" w:themeColor="accent1"/>
    </w:rPr>
  </w:style>
  <w:style w:type="character" w:customStyle="1" w:styleId="Titre3Car">
    <w:name w:val="Titre 3 Car"/>
    <w:basedOn w:val="Policepardfaut"/>
    <w:link w:val="Titre3"/>
    <w:uiPriority w:val="3"/>
    <w:semiHidden/>
    <w:rPr>
      <w:rFonts w:asciiTheme="majorHAnsi" w:eastAsiaTheme="majorEastAsia" w:hAnsiTheme="majorHAnsi" w:cstheme="majorBidi"/>
      <w:b/>
      <w:bCs/>
      <w:color w:val="74CBC8" w:themeColor="accent1"/>
    </w:rPr>
  </w:style>
  <w:style w:type="paragraph" w:styleId="Paragraphedeliste">
    <w:name w:val="List Paragraph"/>
    <w:basedOn w:val="Normal"/>
    <w:uiPriority w:val="34"/>
    <w:unhideWhenUsed/>
    <w:qFormat/>
    <w:rsid w:val="00D2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o\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8294DD0AC462D963DB06B6EC43CE1"/>
        <w:category>
          <w:name w:val="Général"/>
          <w:gallery w:val="placeholder"/>
        </w:category>
        <w:types>
          <w:type w:val="bbPlcHdr"/>
        </w:types>
        <w:behaviors>
          <w:behavior w:val="content"/>
        </w:behaviors>
        <w:guid w:val="{D36B39A8-F304-43ED-8E2D-A3997270792F}"/>
      </w:docPartPr>
      <w:docPartBody>
        <w:p w:rsidR="002E4A65" w:rsidRDefault="00055E26">
          <w:pPr>
            <w:pStyle w:val="4758294DD0AC462D963DB06B6EC43CE1"/>
          </w:pPr>
          <w:r w:rsidRPr="0016657A">
            <w:rPr>
              <w:rStyle w:val="lev"/>
              <w:noProof/>
              <w:lang w:val="fr-FR"/>
            </w:rPr>
            <w:t>[Nom de la société]</w:t>
          </w:r>
        </w:p>
      </w:docPartBody>
    </w:docPart>
    <w:docPart>
      <w:docPartPr>
        <w:name w:val="74BBF24806A24634BB2E3D6A700FB354"/>
        <w:category>
          <w:name w:val="Général"/>
          <w:gallery w:val="placeholder"/>
        </w:category>
        <w:types>
          <w:type w:val="bbPlcHdr"/>
        </w:types>
        <w:behaviors>
          <w:behavior w:val="content"/>
        </w:behaviors>
        <w:guid w:val="{D8ADF407-9F49-4B59-BED9-1C26B5C12B86}"/>
      </w:docPartPr>
      <w:docPartBody>
        <w:p w:rsidR="002E4A65" w:rsidRDefault="00055E26">
          <w:pPr>
            <w:pStyle w:val="74BBF24806A24634BB2E3D6A700FB354"/>
          </w:pPr>
          <w:r w:rsidRPr="00E5263A">
            <w:rPr>
              <w:rFonts w:asciiTheme="majorHAnsi" w:hAnsiTheme="majorHAnsi"/>
              <w:noProof/>
              <w:lang w:val="fr-FR"/>
            </w:rPr>
            <w:t>[Adresse]</w:t>
          </w:r>
          <w:r w:rsidRPr="00320E5F">
            <w:rPr>
              <w:noProof/>
              <w:lang w:val="fr-FR"/>
            </w:rPr>
            <w:br/>
          </w:r>
          <w:r w:rsidRPr="00E5263A">
            <w:rPr>
              <w:rFonts w:asciiTheme="majorHAnsi" w:hAnsiTheme="majorHAnsi"/>
              <w:noProof/>
              <w:lang w:val="fr-FR"/>
            </w:rPr>
            <w:t>[Code postal Ville]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26"/>
    <w:rsid w:val="00055E26"/>
    <w:rsid w:val="001F61AD"/>
    <w:rsid w:val="002E4A65"/>
    <w:rsid w:val="00446B86"/>
    <w:rsid w:val="00D162D3"/>
    <w:rsid w:val="00FA00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1DB97FFD4645F6B8F5E03A6F3E7F0D">
    <w:name w:val="911DB97FFD4645F6B8F5E03A6F3E7F0D"/>
  </w:style>
  <w:style w:type="paragraph" w:customStyle="1" w:styleId="A61D01E1452D48EA928D8354581988A9">
    <w:name w:val="A61D01E1452D48EA928D8354581988A9"/>
  </w:style>
  <w:style w:type="character" w:styleId="lev">
    <w:name w:val="Strong"/>
    <w:basedOn w:val="Policepardfaut"/>
    <w:uiPriority w:val="22"/>
    <w:qFormat/>
    <w:rPr>
      <w:b/>
      <w:bCs/>
    </w:rPr>
  </w:style>
  <w:style w:type="paragraph" w:customStyle="1" w:styleId="4758294DD0AC462D963DB06B6EC43CE1">
    <w:name w:val="4758294DD0AC462D963DB06B6EC43CE1"/>
  </w:style>
  <w:style w:type="paragraph" w:customStyle="1" w:styleId="74BBF24806A24634BB2E3D6A700FB354">
    <w:name w:val="74BBF24806A24634BB2E3D6A700FB354"/>
  </w:style>
  <w:style w:type="paragraph" w:customStyle="1" w:styleId="7764801EBD7C4BEAB38F5BB60676A712">
    <w:name w:val="7764801EBD7C4BEAB38F5BB60676A712"/>
  </w:style>
  <w:style w:type="paragraph" w:customStyle="1" w:styleId="A31B911FE8AE46FCA01E12936C0CC136">
    <w:name w:val="A31B911FE8AE46FCA01E12936C0CC136"/>
  </w:style>
  <w:style w:type="paragraph" w:customStyle="1" w:styleId="DA3F8559954544D8B3C64E2D9EE0AB16">
    <w:name w:val="DA3F8559954544D8B3C64E2D9EE0AB16"/>
  </w:style>
  <w:style w:type="paragraph" w:customStyle="1" w:styleId="E128511FA54943FF99E331E950505457">
    <w:name w:val="E128511FA54943FF99E331E950505457"/>
  </w:style>
  <w:style w:type="paragraph" w:customStyle="1" w:styleId="626B2A670A8C490181A120E7447D4075">
    <w:name w:val="626B2A670A8C490181A120E7447D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Téléphone 819 347 5214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5E4C3128-D629-4363-9D6F-F0989043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1</TotalTime>
  <Pages>2</Pages>
  <Words>350</Words>
  <Characters>1927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labbe</dc:creator>
  <cp:keywords/>
  <cp:lastModifiedBy>maurice labbe</cp:lastModifiedBy>
  <cp:revision>2</cp:revision>
  <cp:lastPrinted>2016-01-08T22:36:00Z</cp:lastPrinted>
  <dcterms:created xsi:type="dcterms:W3CDTF">2016-01-09T18:37:00Z</dcterms:created>
  <dcterms:modified xsi:type="dcterms:W3CDTF">2016-01-09T18:37:00Z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